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03CFC" w14:textId="77777777" w:rsidR="00E006E3" w:rsidRDefault="00000000">
      <w:r>
        <w:rPr>
          <w:noProof/>
        </w:rPr>
        <w:drawing>
          <wp:anchor distT="0" distB="0" distL="0" distR="0" simplePos="0" relativeHeight="251658240" behindDoc="1" locked="0" layoutInCell="1" hidden="0" allowOverlap="1" wp14:anchorId="317DE91B" wp14:editId="46646FF9">
            <wp:simplePos x="0" y="0"/>
            <wp:positionH relativeFrom="column">
              <wp:posOffset>0</wp:posOffset>
            </wp:positionH>
            <wp:positionV relativeFrom="paragraph">
              <wp:posOffset>-876299</wp:posOffset>
            </wp:positionV>
            <wp:extent cx="8066009" cy="10438364"/>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066009" cy="10438364"/>
                    </a:xfrm>
                    <a:prstGeom prst="rect">
                      <a:avLst/>
                    </a:prstGeom>
                    <a:ln/>
                  </pic:spPr>
                </pic:pic>
              </a:graphicData>
            </a:graphic>
          </wp:anchor>
        </w:drawing>
      </w:r>
    </w:p>
    <w:p w14:paraId="14804FB0" w14:textId="77777777" w:rsidR="00E006E3" w:rsidRDefault="00E006E3"/>
    <w:p w14:paraId="197DD900" w14:textId="77777777" w:rsidR="00E006E3" w:rsidRDefault="00E006E3"/>
    <w:p w14:paraId="0BFA821C" w14:textId="77777777" w:rsidR="00E006E3" w:rsidRDefault="00E006E3">
      <w:pPr>
        <w:pBdr>
          <w:top w:val="nil"/>
          <w:left w:val="nil"/>
          <w:bottom w:val="nil"/>
          <w:right w:val="nil"/>
          <w:between w:val="nil"/>
        </w:pBdr>
        <w:spacing w:after="0" w:line="240" w:lineRule="auto"/>
        <w:jc w:val="center"/>
        <w:rPr>
          <w:b/>
          <w:color w:val="000000"/>
          <w:sz w:val="60"/>
          <w:szCs w:val="60"/>
        </w:rPr>
      </w:pPr>
    </w:p>
    <w:p w14:paraId="245E2CFD" w14:textId="77777777" w:rsidR="00E006E3" w:rsidRDefault="00000000">
      <w:pPr>
        <w:pBdr>
          <w:top w:val="nil"/>
          <w:left w:val="nil"/>
          <w:bottom w:val="nil"/>
          <w:right w:val="nil"/>
          <w:between w:val="nil"/>
        </w:pBdr>
        <w:spacing w:after="0" w:line="240" w:lineRule="auto"/>
        <w:jc w:val="center"/>
        <w:rPr>
          <w:b/>
          <w:color w:val="000000"/>
          <w:sz w:val="72"/>
          <w:szCs w:val="72"/>
        </w:rPr>
      </w:pPr>
      <w:r>
        <w:rPr>
          <w:b/>
          <w:color w:val="000000"/>
          <w:sz w:val="72"/>
          <w:szCs w:val="72"/>
        </w:rPr>
        <w:t>Nursing Home Naloxone</w:t>
      </w:r>
      <w:r>
        <w:rPr>
          <w:b/>
          <w:color w:val="000000"/>
          <w:sz w:val="72"/>
          <w:szCs w:val="72"/>
        </w:rPr>
        <w:br/>
        <w:t>Policy &amp; Procedure Toolkit</w:t>
      </w:r>
    </w:p>
    <w:p w14:paraId="4BF09DF5" w14:textId="77777777" w:rsidR="00E006E3" w:rsidRDefault="00E006E3">
      <w:pPr>
        <w:jc w:val="center"/>
        <w:rPr>
          <w:b/>
          <w:sz w:val="56"/>
          <w:szCs w:val="56"/>
        </w:rPr>
      </w:pPr>
    </w:p>
    <w:p w14:paraId="68E894BF" w14:textId="77777777" w:rsidR="00E006E3" w:rsidRDefault="00E006E3"/>
    <w:p w14:paraId="3D9F4DEF" w14:textId="77777777" w:rsidR="00E006E3" w:rsidRDefault="00000000">
      <w:pPr>
        <w:rPr>
          <w:b/>
          <w:sz w:val="36"/>
          <w:szCs w:val="36"/>
        </w:rPr>
      </w:pPr>
      <w:r>
        <w:br w:type="page"/>
      </w:r>
      <w:r>
        <w:rPr>
          <w:noProof/>
        </w:rPr>
        <mc:AlternateContent>
          <mc:Choice Requires="wps">
            <w:drawing>
              <wp:anchor distT="0" distB="0" distL="114300" distR="114300" simplePos="0" relativeHeight="251659264" behindDoc="0" locked="0" layoutInCell="1" hidden="0" allowOverlap="1" wp14:anchorId="16288205" wp14:editId="2B10B623">
                <wp:simplePos x="0" y="0"/>
                <wp:positionH relativeFrom="column">
                  <wp:posOffset>609600</wp:posOffset>
                </wp:positionH>
                <wp:positionV relativeFrom="paragraph">
                  <wp:posOffset>3632200</wp:posOffset>
                </wp:positionV>
                <wp:extent cx="5181600" cy="752475"/>
                <wp:effectExtent l="0" t="0" r="0" b="0"/>
                <wp:wrapNone/>
                <wp:docPr id="4" name="Rectangle 4"/>
                <wp:cNvGraphicFramePr/>
                <a:graphic xmlns:a="http://schemas.openxmlformats.org/drawingml/2006/main">
                  <a:graphicData uri="http://schemas.microsoft.com/office/word/2010/wordprocessingShape">
                    <wps:wsp>
                      <wps:cNvSpPr/>
                      <wps:spPr>
                        <a:xfrm>
                          <a:off x="2759963" y="3408525"/>
                          <a:ext cx="5172075" cy="742950"/>
                        </a:xfrm>
                        <a:prstGeom prst="rect">
                          <a:avLst/>
                        </a:prstGeom>
                        <a:noFill/>
                        <a:ln>
                          <a:noFill/>
                        </a:ln>
                      </wps:spPr>
                      <wps:txbx>
                        <w:txbxContent>
                          <w:p w14:paraId="5195161A" w14:textId="77777777" w:rsidR="00E006E3" w:rsidRDefault="00000000">
                            <w:pPr>
                              <w:spacing w:line="258" w:lineRule="auto"/>
                              <w:jc w:val="center"/>
                              <w:textDirection w:val="btLr"/>
                            </w:pPr>
                            <w:r>
                              <w:rPr>
                                <w:b/>
                                <w:color w:val="000000"/>
                                <w:sz w:val="48"/>
                              </w:rPr>
                              <w:t>December 2022</w:t>
                            </w:r>
                          </w:p>
                        </w:txbxContent>
                      </wps:txbx>
                      <wps:bodyPr spcFirstLastPara="1" wrap="square" lIns="91425" tIns="45700" rIns="91425" bIns="45700" anchor="t" anchorCtr="0">
                        <a:noAutofit/>
                      </wps:bodyPr>
                    </wps:wsp>
                  </a:graphicData>
                </a:graphic>
              </wp:anchor>
            </w:drawing>
          </mc:Choice>
          <mc:Fallback>
            <w:pict>
              <v:rect w14:anchorId="16288205" id="Rectangle 4" o:spid="_x0000_s1026" style="position:absolute;margin-left:48pt;margin-top:286pt;width:408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" filled="f" stroked="f">
                <v:textbox inset="2.53958mm,1.2694mm,2.53958mm,1.2694mm">
                  <w:txbxContent>
                    <w:p w14:paraId="5195161A" w14:textId="77777777" w:rsidR="00E006E3" w:rsidRDefault="00000000">
                      <w:pPr>
                        <w:spacing w:line="258" w:lineRule="auto"/>
                        <w:jc w:val="center"/>
                        <w:textDirection w:val="btLr"/>
                      </w:pPr>
                      <w:r>
                        <w:rPr>
                          <w:b/>
                          <w:color w:val="000000"/>
                          <w:sz w:val="48"/>
                        </w:rPr>
                        <w:t>December 2022</w:t>
                      </w:r>
                    </w:p>
                  </w:txbxContent>
                </v:textbox>
              </v:rect>
            </w:pict>
          </mc:Fallback>
        </mc:AlternateContent>
      </w:r>
      <w:r>
        <w:rPr>
          <w:noProof/>
        </w:rPr>
        <mc:AlternateContent>
          <mc:Choice Requires="wps">
            <w:drawing>
              <wp:anchor distT="45720" distB="45720" distL="114300" distR="114300" simplePos="0" relativeHeight="251660288" behindDoc="0" locked="0" layoutInCell="1" hidden="0" allowOverlap="1" wp14:anchorId="3B2818A8" wp14:editId="0C46CADD">
                <wp:simplePos x="0" y="0"/>
                <wp:positionH relativeFrom="column">
                  <wp:posOffset>1</wp:posOffset>
                </wp:positionH>
                <wp:positionV relativeFrom="paragraph">
                  <wp:posOffset>5024120</wp:posOffset>
                </wp:positionV>
                <wp:extent cx="6710045" cy="83820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1995740" y="3365663"/>
                          <a:ext cx="6700520" cy="828675"/>
                        </a:xfrm>
                        <a:prstGeom prst="rect">
                          <a:avLst/>
                        </a:prstGeom>
                        <a:noFill/>
                        <a:ln>
                          <a:noFill/>
                        </a:ln>
                      </wps:spPr>
                      <wps:txbx>
                        <w:txbxContent>
                          <w:p w14:paraId="78996B3F" w14:textId="374008A4" w:rsidR="00E006E3" w:rsidRDefault="00000000">
                            <w:pPr>
                              <w:spacing w:after="0" w:line="240" w:lineRule="auto"/>
                              <w:jc w:val="both"/>
                              <w:textDirection w:val="btLr"/>
                            </w:pPr>
                            <w:r>
                              <w:rPr>
                                <w:color w:val="000000"/>
                                <w:sz w:val="18"/>
                              </w:rPr>
                              <w:t xml:space="preserve">This material was prepared by the IPRO QIN-QIO, a Quality Innovation Network-Quality Improvement Organization,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Publication # 12SOW-IPRO-QIN-T1-A1 -23-883   </w:t>
                            </w:r>
                            <w:r w:rsidR="00830BFF">
                              <w:rPr>
                                <w:color w:val="000000"/>
                                <w:sz w:val="18"/>
                              </w:rPr>
                              <w:t>v3 rev 03 07 2024</w:t>
                            </w:r>
                          </w:p>
                        </w:txbxContent>
                      </wps:txbx>
                      <wps:bodyPr spcFirstLastPara="1" wrap="square" lIns="91425" tIns="45700" rIns="91425" bIns="45700" anchor="t" anchorCtr="0">
                        <a:noAutofit/>
                      </wps:bodyPr>
                    </wps:wsp>
                  </a:graphicData>
                </a:graphic>
              </wp:anchor>
            </w:drawing>
          </mc:Choice>
          <mc:Fallback>
            <w:pict>
              <v:rect w14:anchorId="3B2818A8" id="Rectangle 3" o:spid="_x0000_s1027" style="position:absolute;margin-left:0;margin-top:395.6pt;width:528.35pt;height:66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" filled="f" stroked="f">
                <v:textbox inset="2.53958mm,1.2694mm,2.53958mm,1.2694mm">
                  <w:txbxContent>
                    <w:p w14:paraId="78996B3F" w14:textId="374008A4" w:rsidR="00E006E3" w:rsidRDefault="00000000">
                      <w:pPr>
                        <w:spacing w:after="0" w:line="240" w:lineRule="auto"/>
                        <w:jc w:val="both"/>
                        <w:textDirection w:val="btLr"/>
                      </w:pPr>
                      <w:r>
                        <w:rPr>
                          <w:color w:val="000000"/>
                          <w:sz w:val="18"/>
                        </w:rPr>
                        <w:t xml:space="preserve">This material was prepared by the IPRO QIN-QIO, a Quality Innovation Network-Quality Improvement Organization,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Publication # 12SOW-IPRO-QIN-T1-A1 -23-883   </w:t>
                      </w:r>
                      <w:r w:rsidR="00830BFF">
                        <w:rPr>
                          <w:color w:val="000000"/>
                          <w:sz w:val="18"/>
                        </w:rPr>
                        <w:t>v3 rev 03 07 2024</w:t>
                      </w:r>
                    </w:p>
                  </w:txbxContent>
                </v:textbox>
                <w10:wrap type="square"/>
              </v:rect>
            </w:pict>
          </mc:Fallback>
        </mc:AlternateContent>
      </w:r>
    </w:p>
    <w:p w14:paraId="237DAEE8" w14:textId="77777777" w:rsidR="00E006E3" w:rsidRDefault="00000000">
      <w:pPr>
        <w:pStyle w:val="Heading2"/>
      </w:pPr>
      <w:bookmarkStart w:id="0" w:name="_heading=h.35nkun2" w:colFirst="0" w:colLast="0"/>
      <w:bookmarkEnd w:id="0"/>
      <w:r>
        <w:lastRenderedPageBreak/>
        <w:t xml:space="preserve">Acknowledgements </w:t>
      </w:r>
    </w:p>
    <w:p w14:paraId="27ABAF08" w14:textId="77777777" w:rsidR="00E006E3" w:rsidRDefault="00000000">
      <w:pPr>
        <w:sectPr w:rsidR="00E006E3" w:rsidSect="00016425">
          <w:footerReference w:type="default" r:id="rId9"/>
          <w:headerReference w:type="first" r:id="rId10"/>
          <w:footerReference w:type="first" r:id="rId11"/>
          <w:pgSz w:w="12240" w:h="15840"/>
          <w:pgMar w:top="1080" w:right="1080" w:bottom="360" w:left="1080" w:header="0" w:footer="438" w:gutter="0"/>
          <w:pgNumType w:start="1"/>
          <w:cols w:space="720"/>
          <w:titlePg/>
        </w:sectPr>
      </w:pPr>
      <w:r>
        <w:t xml:space="preserve">This toolkit was created by the IPRO QIN-QIO Nursing Home Naloxone Workgroup. </w:t>
      </w:r>
    </w:p>
    <w:p w14:paraId="00669AF4" w14:textId="77777777" w:rsidR="00E006E3" w:rsidRDefault="00000000">
      <w:r>
        <w:t>Robert C. Accetta, RPh, BCGP, FASCP, Rivercare Consulting, LLC and Senior Pharmacist, IPRO, Lake Success, New York</w:t>
      </w:r>
    </w:p>
    <w:p w14:paraId="7B533C55" w14:textId="77777777" w:rsidR="00E006E3" w:rsidRDefault="00000000">
      <w:r>
        <w:t>Mary Gracey-White, RN, BSN, QCP, Greater New York Health Care Facilities Association. New York, New York</w:t>
      </w:r>
    </w:p>
    <w:p w14:paraId="433E83D6" w14:textId="77777777" w:rsidR="00E006E3" w:rsidRDefault="00000000">
      <w:r>
        <w:t>William C. Hallett, Pharm.D., MBA, BCGP, President/CEO, Guardian Consulting Services, Inc., New York, New York</w:t>
      </w:r>
    </w:p>
    <w:p w14:paraId="505493D0" w14:textId="77777777" w:rsidR="00E006E3" w:rsidRDefault="00000000">
      <w:r>
        <w:t>Anita Jacobson, Pharm.D, Clinical Professor, University of Rhode Island, College of Pharmacy, Kingston, Rhode Island</w:t>
      </w:r>
    </w:p>
    <w:p w14:paraId="57B7820E" w14:textId="77777777" w:rsidR="00E006E3" w:rsidRDefault="00000000">
      <w:r>
        <w:t>Diane Judson, RN, BSHA, IPC, Assistant Director, IPRO, Lake Success, New York</w:t>
      </w:r>
    </w:p>
    <w:p w14:paraId="360537B7" w14:textId="77777777" w:rsidR="00E006E3" w:rsidRDefault="00000000">
      <w:r>
        <w:t>Carrie Lang, MSPOD, Project Manager, Non-Profit &amp; Opioid Programs, The Center for Health Affairs, Cleveland, Ohio</w:t>
      </w:r>
    </w:p>
    <w:p w14:paraId="01373F27" w14:textId="77777777" w:rsidR="00E006E3" w:rsidRDefault="00000000">
      <w:r>
        <w:t>Anne Myrka, RPh, MAT, Senior Director, IPRO, Albany, New York</w:t>
      </w:r>
      <w:r>
        <w:tab/>
      </w:r>
    </w:p>
    <w:p w14:paraId="3F7E5C36" w14:textId="77777777" w:rsidR="00E006E3" w:rsidRDefault="00000000">
      <w:r>
        <w:t>Dallas L. Nelson, M.D. Associate Professor of Medicine, University of Rochester School of Medicine and Dentistry, Department of Medicine/Geriatric Medicine Division, Rochester, New York</w:t>
      </w:r>
    </w:p>
    <w:p w14:paraId="6DA4616D" w14:textId="77777777" w:rsidR="00E006E3" w:rsidRDefault="00000000">
      <w:r>
        <w:t>Amy Terry, MS, Director, Northeast Ohio Hospital Opioid Consortium, The Center for Health Affairs, Cleveland, Ohio</w:t>
      </w:r>
    </w:p>
    <w:p w14:paraId="563A87C9" w14:textId="77777777" w:rsidR="00E006E3" w:rsidRDefault="00000000">
      <w:r>
        <w:t>Tara Vargovich, Program Manager, Emergency Preparedness, The Center for Health Affairs, Cleveland, Ohio</w:t>
      </w:r>
    </w:p>
    <w:p w14:paraId="1E780728" w14:textId="77777777" w:rsidR="00E006E3" w:rsidRDefault="00000000">
      <w:r>
        <w:t>Lynn Wilson, MS, Senior Quality Improvement Specialist, IPRO, Albany, NY</w:t>
      </w:r>
    </w:p>
    <w:p w14:paraId="7DB75AE6" w14:textId="77777777" w:rsidR="00E006E3" w:rsidRDefault="00000000">
      <w:r>
        <w:br w:type="page"/>
      </w:r>
    </w:p>
    <w:p w14:paraId="7E2733CB" w14:textId="77777777" w:rsidR="00E006E3" w:rsidRDefault="00000000">
      <w:pPr>
        <w:keepNext/>
        <w:keepLines/>
        <w:pBdr>
          <w:top w:val="nil"/>
          <w:left w:val="nil"/>
          <w:bottom w:val="nil"/>
          <w:right w:val="nil"/>
          <w:between w:val="nil"/>
        </w:pBdr>
        <w:spacing w:before="240" w:after="0"/>
        <w:rPr>
          <w:color w:val="003E74"/>
          <w:sz w:val="32"/>
          <w:szCs w:val="32"/>
        </w:rPr>
      </w:pPr>
      <w:r>
        <w:rPr>
          <w:color w:val="003E74"/>
          <w:sz w:val="32"/>
          <w:szCs w:val="32"/>
        </w:rPr>
        <w:lastRenderedPageBreak/>
        <w:t>Table of Contents</w:t>
      </w:r>
    </w:p>
    <w:p w14:paraId="40FAF7E5" w14:textId="77777777" w:rsidR="00E006E3" w:rsidRDefault="00E006E3">
      <w:pPr>
        <w:keepNext/>
        <w:keepLines/>
        <w:pBdr>
          <w:top w:val="nil"/>
          <w:left w:val="nil"/>
          <w:bottom w:val="nil"/>
          <w:right w:val="nil"/>
          <w:between w:val="nil"/>
        </w:pBdr>
        <w:spacing w:before="240" w:after="0"/>
        <w:rPr>
          <w:color w:val="003E74"/>
          <w:sz w:val="32"/>
          <w:szCs w:val="32"/>
        </w:rPr>
      </w:pPr>
    </w:p>
    <w:sdt>
      <w:sdtPr>
        <w:id w:val="-592472798"/>
        <w:docPartObj>
          <w:docPartGallery w:val="Table of Contents"/>
          <w:docPartUnique/>
        </w:docPartObj>
      </w:sdtPr>
      <w:sdtContent>
        <w:p w14:paraId="7704DD7C" w14:textId="77777777" w:rsidR="00E006E3" w:rsidRDefault="00000000">
          <w:pPr>
            <w:pBdr>
              <w:top w:val="nil"/>
              <w:left w:val="nil"/>
              <w:bottom w:val="nil"/>
              <w:right w:val="nil"/>
              <w:between w:val="nil"/>
            </w:pBdr>
            <w:tabs>
              <w:tab w:val="right" w:pos="10070"/>
            </w:tabs>
            <w:spacing w:after="100"/>
            <w:ind w:left="220"/>
            <w:rPr>
              <w:color w:val="000000"/>
            </w:rPr>
          </w:pPr>
          <w:r>
            <w:fldChar w:fldCharType="begin"/>
          </w:r>
          <w:r>
            <w:instrText xml:space="preserve"> TOC \h \u \z \t "Heading 1,1,Heading 2,2,Heading 3,3,Heading 4,4,Heading 5,5,Heading 6,6,"</w:instrText>
          </w:r>
          <w:r>
            <w:fldChar w:fldCharType="separate"/>
          </w:r>
          <w:hyperlink w:anchor="_heading=h.35nkun2">
            <w:r>
              <w:rPr>
                <w:color w:val="000000"/>
              </w:rPr>
              <w:t>Acknowledgements</w:t>
            </w:r>
            <w:r>
              <w:rPr>
                <w:color w:val="000000"/>
              </w:rPr>
              <w:tab/>
              <w:t>2</w:t>
            </w:r>
          </w:hyperlink>
        </w:p>
        <w:p w14:paraId="10B1E153" w14:textId="77777777" w:rsidR="00E006E3" w:rsidRDefault="00000000">
          <w:pPr>
            <w:pBdr>
              <w:top w:val="nil"/>
              <w:left w:val="nil"/>
              <w:bottom w:val="nil"/>
              <w:right w:val="nil"/>
              <w:between w:val="nil"/>
            </w:pBdr>
            <w:tabs>
              <w:tab w:val="right" w:pos="10070"/>
            </w:tabs>
            <w:spacing w:after="100"/>
            <w:ind w:left="220"/>
            <w:rPr>
              <w:color w:val="000000"/>
            </w:rPr>
          </w:pPr>
          <w:hyperlink w:anchor="_heading=h.1ksv4uv">
            <w:r>
              <w:rPr>
                <w:color w:val="000000"/>
              </w:rPr>
              <w:t>Introduction</w:t>
            </w:r>
            <w:r>
              <w:rPr>
                <w:color w:val="000000"/>
              </w:rPr>
              <w:tab/>
              <w:t>4</w:t>
            </w:r>
          </w:hyperlink>
        </w:p>
        <w:p w14:paraId="131DE99F" w14:textId="77777777" w:rsidR="00E006E3" w:rsidRDefault="00000000">
          <w:pPr>
            <w:pBdr>
              <w:top w:val="nil"/>
              <w:left w:val="nil"/>
              <w:bottom w:val="nil"/>
              <w:right w:val="nil"/>
              <w:between w:val="nil"/>
            </w:pBdr>
            <w:tabs>
              <w:tab w:val="right" w:pos="10070"/>
            </w:tabs>
            <w:spacing w:after="100"/>
            <w:ind w:left="220"/>
            <w:rPr>
              <w:color w:val="000000"/>
            </w:rPr>
          </w:pPr>
          <w:hyperlink w:anchor="_heading=h.44sinio">
            <w:r>
              <w:rPr>
                <w:color w:val="000000"/>
              </w:rPr>
              <w:t>How to Use this Toolkit</w:t>
            </w:r>
            <w:r>
              <w:rPr>
                <w:color w:val="000000"/>
              </w:rPr>
              <w:tab/>
              <w:t>5</w:t>
            </w:r>
          </w:hyperlink>
        </w:p>
        <w:p w14:paraId="7D9842A3" w14:textId="77777777" w:rsidR="00E006E3" w:rsidRDefault="00000000">
          <w:pPr>
            <w:pBdr>
              <w:top w:val="nil"/>
              <w:left w:val="nil"/>
              <w:bottom w:val="nil"/>
              <w:right w:val="nil"/>
              <w:between w:val="nil"/>
            </w:pBdr>
            <w:tabs>
              <w:tab w:val="right" w:pos="10070"/>
            </w:tabs>
            <w:spacing w:after="100"/>
            <w:ind w:left="220"/>
            <w:rPr>
              <w:color w:val="000000"/>
            </w:rPr>
          </w:pPr>
          <w:hyperlink w:anchor="_heading=h.2jxsxqh">
            <w:r>
              <w:rPr>
                <w:color w:val="000000"/>
              </w:rPr>
              <w:t>Assessing Residents with Risk Index for Overdose or Serious Opioid-Induced Respiratory Depression (RIOSORD) and Risk for Opioid Use Disorder</w:t>
            </w:r>
            <w:r>
              <w:rPr>
                <w:color w:val="000000"/>
              </w:rPr>
              <w:tab/>
              <w:t>6</w:t>
            </w:r>
          </w:hyperlink>
        </w:p>
        <w:p w14:paraId="55416B2A" w14:textId="77777777" w:rsidR="00E006E3" w:rsidRDefault="00000000">
          <w:pPr>
            <w:pBdr>
              <w:top w:val="nil"/>
              <w:left w:val="nil"/>
              <w:bottom w:val="nil"/>
              <w:right w:val="nil"/>
              <w:between w:val="nil"/>
            </w:pBdr>
            <w:tabs>
              <w:tab w:val="right" w:pos="10070"/>
            </w:tabs>
            <w:spacing w:after="100"/>
            <w:ind w:left="220"/>
            <w:rPr>
              <w:color w:val="000000"/>
            </w:rPr>
          </w:pPr>
          <w:hyperlink w:anchor="_heading=h.1y810tw">
            <w:r>
              <w:rPr>
                <w:color w:val="000000"/>
              </w:rPr>
              <w:t>Naloxone Education and Competency Policy and Procedures</w:t>
            </w:r>
            <w:r>
              <w:rPr>
                <w:color w:val="000000"/>
              </w:rPr>
              <w:tab/>
              <w:t>10</w:t>
            </w:r>
          </w:hyperlink>
        </w:p>
        <w:p w14:paraId="49B8FF27" w14:textId="77777777" w:rsidR="00E006E3" w:rsidRDefault="00000000">
          <w:pPr>
            <w:pBdr>
              <w:top w:val="nil"/>
              <w:left w:val="nil"/>
              <w:bottom w:val="nil"/>
              <w:right w:val="nil"/>
              <w:between w:val="nil"/>
            </w:pBdr>
            <w:tabs>
              <w:tab w:val="right" w:pos="10070"/>
            </w:tabs>
            <w:spacing w:after="100"/>
            <w:ind w:left="220"/>
            <w:rPr>
              <w:color w:val="000000"/>
            </w:rPr>
          </w:pPr>
          <w:hyperlink w:anchor="_heading=h.1ci93xb">
            <w:r>
              <w:rPr>
                <w:color w:val="000000"/>
              </w:rPr>
              <w:t>Naloxone Use for Opioid-Induced Respiratory Depression Policy and Procedures</w:t>
            </w:r>
            <w:r>
              <w:rPr>
                <w:color w:val="000000"/>
              </w:rPr>
              <w:tab/>
              <w:t>13</w:t>
            </w:r>
          </w:hyperlink>
        </w:p>
        <w:p w14:paraId="59214D4A" w14:textId="77777777" w:rsidR="00E006E3" w:rsidRDefault="00000000">
          <w:pPr>
            <w:pBdr>
              <w:top w:val="nil"/>
              <w:left w:val="nil"/>
              <w:bottom w:val="nil"/>
              <w:right w:val="nil"/>
              <w:between w:val="nil"/>
            </w:pBdr>
            <w:tabs>
              <w:tab w:val="right" w:pos="10070"/>
            </w:tabs>
            <w:spacing w:after="100"/>
            <w:ind w:left="220"/>
            <w:rPr>
              <w:color w:val="000000"/>
            </w:rPr>
          </w:pPr>
          <w:hyperlink w:anchor="_heading=h.qsh70q">
            <w:r>
              <w:rPr>
                <w:color w:val="000000"/>
              </w:rPr>
              <w:t>Standing Order for Use of Naloxone for Residents, Staff, or Visitors Policy and Procedures</w:t>
            </w:r>
            <w:r>
              <w:rPr>
                <w:color w:val="000000"/>
              </w:rPr>
              <w:tab/>
              <w:t>17</w:t>
            </w:r>
          </w:hyperlink>
        </w:p>
        <w:p w14:paraId="6D9EECB7" w14:textId="77777777" w:rsidR="00E006E3" w:rsidRDefault="00000000">
          <w:pPr>
            <w:pBdr>
              <w:top w:val="nil"/>
              <w:left w:val="nil"/>
              <w:bottom w:val="nil"/>
              <w:right w:val="nil"/>
              <w:between w:val="nil"/>
            </w:pBdr>
            <w:tabs>
              <w:tab w:val="right" w:pos="10070"/>
            </w:tabs>
            <w:spacing w:after="100"/>
            <w:ind w:left="220"/>
            <w:rPr>
              <w:color w:val="000000"/>
            </w:rPr>
          </w:pPr>
          <w:hyperlink w:anchor="_heading=h.49x2ik5">
            <w:r>
              <w:rPr>
                <w:color w:val="000000"/>
              </w:rPr>
              <w:t>Suspected Overdose Drill</w:t>
            </w:r>
            <w:r>
              <w:rPr>
                <w:color w:val="000000"/>
              </w:rPr>
              <w:tab/>
              <w:t>20</w:t>
            </w:r>
          </w:hyperlink>
        </w:p>
        <w:p w14:paraId="04EC2AB6" w14:textId="77777777" w:rsidR="00E006E3" w:rsidRDefault="00000000">
          <w:pPr>
            <w:pBdr>
              <w:top w:val="nil"/>
              <w:left w:val="nil"/>
              <w:bottom w:val="nil"/>
              <w:right w:val="nil"/>
              <w:between w:val="nil"/>
            </w:pBdr>
            <w:tabs>
              <w:tab w:val="right" w:pos="10070"/>
            </w:tabs>
            <w:spacing w:after="100"/>
            <w:ind w:left="220"/>
            <w:rPr>
              <w:color w:val="000000"/>
            </w:rPr>
          </w:pPr>
          <w:hyperlink w:anchor="_heading=h.147n2zr">
            <w:r>
              <w:rPr>
                <w:color w:val="000000"/>
              </w:rPr>
              <w:t>Selected Resources</w:t>
            </w:r>
            <w:r>
              <w:rPr>
                <w:color w:val="000000"/>
              </w:rPr>
              <w:tab/>
              <w:t>24</w:t>
            </w:r>
          </w:hyperlink>
        </w:p>
        <w:p w14:paraId="732F2FE7" w14:textId="77777777" w:rsidR="00E006E3" w:rsidRDefault="00000000">
          <w:r>
            <w:fldChar w:fldCharType="end"/>
          </w:r>
        </w:p>
      </w:sdtContent>
    </w:sdt>
    <w:p w14:paraId="744D9C10" w14:textId="77777777" w:rsidR="00E006E3" w:rsidRDefault="00000000">
      <w:pPr>
        <w:rPr>
          <w:b/>
          <w:color w:val="003E74"/>
          <w:sz w:val="32"/>
          <w:szCs w:val="32"/>
        </w:rPr>
      </w:pPr>
      <w:r>
        <w:br w:type="page"/>
      </w:r>
    </w:p>
    <w:p w14:paraId="6069086C" w14:textId="77777777" w:rsidR="00E006E3" w:rsidRDefault="00000000">
      <w:pPr>
        <w:pStyle w:val="Heading2"/>
      </w:pPr>
      <w:bookmarkStart w:id="1" w:name="_heading=h.1ksv4uv" w:colFirst="0" w:colLast="0"/>
      <w:bookmarkEnd w:id="1"/>
      <w:r>
        <w:lastRenderedPageBreak/>
        <w:t xml:space="preserve">Introduction </w:t>
      </w:r>
    </w:p>
    <w:p w14:paraId="387505C1" w14:textId="77777777" w:rsidR="00E006E3" w:rsidRDefault="00E006E3"/>
    <w:p w14:paraId="7C6A93E0" w14:textId="77777777" w:rsidR="00E006E3" w:rsidRDefault="00000000">
      <w:r>
        <w:t xml:space="preserve">The Opioid Crisis in the United States has been fueled due to the availability of prescription and illicit drugs. </w:t>
      </w:r>
    </w:p>
    <w:p w14:paraId="1FB8059E" w14:textId="77777777" w:rsidR="00E006E3" w:rsidRDefault="00000000">
      <w:r>
        <w:t xml:space="preserve">The Acting Secretary of the Department of Health &amp; Human Services (HHS) declared a Public Health Emergency on October 26, 2017. The Centers for Disease Control and Prevention (CDC) has defined the opioid overdose crisis as arriving in three distinct waves: the first wave with an increase in deaths due to prescription opioids in the 1990s; the second wave due to increased deaths related to heroin beginning in 2010; and the third wave due to synthetic and illicitly manufactured fentanyl beginning in 2013. The number of drug overdose deaths increased by nearly 30% from 2019 to 2020 and quintupled since 1999. </w:t>
      </w:r>
      <w:r>
        <w:rPr>
          <w:color w:val="000000"/>
          <w:highlight w:val="white"/>
        </w:rPr>
        <w:t>Provisional data from CDC’s National Center for Health Statistics indicate there were an estimated 107,622 drug overdose deaths in the United States during 2021, an increase of nearly 15% from the 93,655 deaths estimated in 2020. </w:t>
      </w:r>
      <w:r>
        <w:rPr>
          <w:color w:val="000000"/>
          <w:highlight w:val="white"/>
          <w:vertAlign w:val="superscript"/>
        </w:rPr>
        <w:footnoteReference w:id="1"/>
      </w:r>
    </w:p>
    <w:p w14:paraId="71BC4102" w14:textId="77777777" w:rsidR="00E006E3" w:rsidRDefault="00E006E3"/>
    <w:p w14:paraId="5E16D5EC" w14:textId="77777777" w:rsidR="00E006E3" w:rsidRDefault="00000000">
      <w:r>
        <w:t xml:space="preserve">The State Operations Manual, Appendix PP Guidance to Surveyors for Long Term Care Facilities states that according to the Substance Abuse and Mental Health Administration (SAMHSA), opioid overdose deaths can be prevented by administering naloxone, a medication approved by the Food and Drug Administration to reverse the effects of opioids. The United States Surgeon General has recommended that naloxone be kept on hand where there is a risk for an opioid overdose. </w:t>
      </w:r>
      <w:r>
        <w:rPr>
          <w:b/>
          <w:i/>
        </w:rPr>
        <w:t>Facilities should have a written policy to address opioid overdoses</w:t>
      </w:r>
      <w:r>
        <w:t>.</w:t>
      </w:r>
      <w:r>
        <w:rPr>
          <w:vertAlign w:val="superscript"/>
        </w:rPr>
        <w:footnoteReference w:id="2"/>
      </w:r>
      <w:r>
        <w:t xml:space="preserve"> The tag where compliance concerns are addressed may be found at F 697, §483.25(k) Pain Management:</w:t>
      </w:r>
    </w:p>
    <w:p w14:paraId="2D19A3AA" w14:textId="77777777" w:rsidR="00E006E3" w:rsidRDefault="00000000">
      <w:pPr>
        <w:rPr>
          <w:i/>
        </w:rPr>
      </w:pPr>
      <w:r>
        <w:rPr>
          <w:i/>
        </w:rPr>
        <w:t>The facility must ensure that pain management is provided to residents who require such services, consistent with professional standards of practice, the comprehensive person-centered care plan, and the residents’ goals and preferences.</w:t>
      </w:r>
    </w:p>
    <w:p w14:paraId="4BA87DEF" w14:textId="77777777" w:rsidR="00E006E3" w:rsidRDefault="00000000">
      <w:r>
        <w:t>According to a CMS memo regarding Mental Health/Substance Use Disorder (SUD), CMS has identified a need to improve guidance related to meeting the unique health needs of residents with mental health diagnoses and SUD. CMS clarified that when facilities care for residents with these conditions, policies and practices must not conflict with resident rights or other requirements of participation. They further clarified that facility staff should have knowledge of signs and symptoms of possible substance use, and are prepared to address emergencies (e.g., an overdose) by increasing monitoring, administering naloxone, initiating cardiopulmonary resuscitation (CPR) as appropriate, and contacting emergency medical services.</w:t>
      </w:r>
      <w:r>
        <w:rPr>
          <w:vertAlign w:val="superscript"/>
        </w:rPr>
        <w:footnoteReference w:id="3"/>
      </w:r>
    </w:p>
    <w:p w14:paraId="19F4171D" w14:textId="77777777" w:rsidR="00E006E3" w:rsidRDefault="00000000">
      <w:r>
        <w:t xml:space="preserve">This naloxone nursing home toolkit is intended to provide easy to adapt policies and procedures for nursing homes that need to implement or improve their emergency response to opioid overdose, which includes naloxone administration. </w:t>
      </w:r>
      <w:r>
        <w:br w:type="page"/>
      </w:r>
    </w:p>
    <w:p w14:paraId="44276C7B" w14:textId="77777777" w:rsidR="00E006E3" w:rsidRDefault="00000000">
      <w:pPr>
        <w:pStyle w:val="Heading2"/>
      </w:pPr>
      <w:bookmarkStart w:id="2" w:name="_heading=h.44sinio" w:colFirst="0" w:colLast="0"/>
      <w:bookmarkEnd w:id="2"/>
      <w:r>
        <w:lastRenderedPageBreak/>
        <w:t>How to Use this Toolkit</w:t>
      </w:r>
    </w:p>
    <w:p w14:paraId="37798652" w14:textId="77777777" w:rsidR="00E006E3" w:rsidRDefault="00E006E3"/>
    <w:p w14:paraId="4C22D73F" w14:textId="77777777" w:rsidR="00E006E3" w:rsidRDefault="00000000">
      <w:r>
        <w:t xml:space="preserve">The goal of the Nursing Home Naloxone Workgroup was to provide easily accessible, customizable, naloxone policies, procedures, and education resources in a brief toolkit. This toolkit includes evidence-based recommendations for responding to opioid-induced respiratory depression. The example policies and procedures can be edited to meet the needs of your organization. These are suggested policies that you can select and/or modify when creating policies for your facility. </w:t>
      </w:r>
    </w:p>
    <w:p w14:paraId="6FA87575" w14:textId="77777777" w:rsidR="00E006E3" w:rsidRDefault="00000000">
      <w:r>
        <w:t xml:space="preserve">A variety of resources for additional information on topics including substance use disorder, risks associated with opioid use, and guidance on the prescribing of opioids for pain management are included in the Resource Section. </w:t>
      </w:r>
    </w:p>
    <w:p w14:paraId="2CAF0716" w14:textId="77777777" w:rsidR="00E006E3" w:rsidRDefault="00E006E3"/>
    <w:p w14:paraId="51AF9AF4" w14:textId="77777777" w:rsidR="00E006E3" w:rsidRDefault="00000000">
      <w:r>
        <w:t xml:space="preserve">Polysubstance Use and the Use of Naloxone: </w:t>
      </w:r>
    </w:p>
    <w:p w14:paraId="58D852D0" w14:textId="77777777" w:rsidR="00E006E3" w:rsidRDefault="00000000">
      <w:r>
        <w:t>This toolkit is intended to address opioid overdoses only. If naloxone doesn’t work after multiple attempts, the loss of consciousness may be due to other drugs. An example: xylazine, a veterinary drug which is not an opioid and not currently known to be reversed by naloxone. The FDA recommends that Health care professionals should consider potential xylazine exposure when patients presenting with an overdose do not respond to naloxone. In these situations, health care professionals should provide supportive measures and consider screening for xylazine using appropriate tests. More information is available about xylazine:</w:t>
      </w:r>
    </w:p>
    <w:p w14:paraId="7DEDDD09" w14:textId="77777777" w:rsidR="00E006E3" w:rsidRDefault="00000000">
      <w:hyperlink r:id="rId12">
        <w:r>
          <w:rPr>
            <w:color w:val="0000FF"/>
            <w:u w:val="single"/>
          </w:rPr>
          <w:t>https://www.fda.gov/media/162981/download</w:t>
        </w:r>
      </w:hyperlink>
    </w:p>
    <w:p w14:paraId="29459C8E" w14:textId="77777777" w:rsidR="00E006E3" w:rsidRDefault="00000000">
      <w:r>
        <w:br w:type="page"/>
      </w:r>
    </w:p>
    <w:p w14:paraId="6E93B7D8" w14:textId="77777777" w:rsidR="00E006E3" w:rsidRDefault="00000000">
      <w:pPr>
        <w:pStyle w:val="Heading2"/>
        <w:jc w:val="center"/>
      </w:pPr>
      <w:bookmarkStart w:id="3" w:name="_heading=h.2jxsxqh" w:colFirst="0" w:colLast="0"/>
      <w:bookmarkEnd w:id="3"/>
      <w:r>
        <w:lastRenderedPageBreak/>
        <w:t>Assessing Residents with Risk Index for Overdose or Serious Opioid-Induced Respiratory Depression (RIOSORD) and Risk for Opioid Use Disorder</w:t>
      </w:r>
    </w:p>
    <w:p w14:paraId="3400C584" w14:textId="77777777" w:rsidR="00E006E3" w:rsidRDefault="00E006E3">
      <w:pPr>
        <w:spacing w:after="0" w:line="240" w:lineRule="auto"/>
        <w:rPr>
          <w:sz w:val="13"/>
          <w:szCs w:val="13"/>
        </w:rPr>
      </w:pPr>
    </w:p>
    <w:tbl>
      <w:tblPr>
        <w:tblStyle w:val="a"/>
        <w:tblW w:w="10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1"/>
        <w:gridCol w:w="7392"/>
      </w:tblGrid>
      <w:tr w:rsidR="00E006E3" w14:paraId="27B08A44" w14:textId="77777777">
        <w:trPr>
          <w:trHeight w:val="440"/>
          <w:tblHeader/>
        </w:trPr>
        <w:tc>
          <w:tcPr>
            <w:tcW w:w="3411" w:type="dxa"/>
            <w:shd w:val="clear" w:color="auto" w:fill="auto"/>
            <w:vAlign w:val="center"/>
          </w:tcPr>
          <w:p w14:paraId="1CA63019" w14:textId="77777777" w:rsidR="00E006E3" w:rsidRDefault="00000000">
            <w:pPr>
              <w:rPr>
                <w:color w:val="000000"/>
                <w:sz w:val="20"/>
                <w:szCs w:val="20"/>
              </w:rPr>
            </w:pPr>
            <w:r>
              <w:t>[Company]</w:t>
            </w:r>
          </w:p>
        </w:tc>
        <w:tc>
          <w:tcPr>
            <w:tcW w:w="7392" w:type="dxa"/>
            <w:shd w:val="clear" w:color="auto" w:fill="auto"/>
            <w:vAlign w:val="center"/>
          </w:tcPr>
          <w:p w14:paraId="2E8FEC13" w14:textId="77777777" w:rsidR="00E006E3" w:rsidRDefault="00E006E3">
            <w:pPr>
              <w:jc w:val="right"/>
              <w:rPr>
                <w:b/>
                <w:sz w:val="52"/>
                <w:szCs w:val="52"/>
              </w:rPr>
            </w:pPr>
          </w:p>
          <w:p w14:paraId="62606932" w14:textId="77777777" w:rsidR="00E006E3" w:rsidRDefault="00000000">
            <w:pPr>
              <w:jc w:val="right"/>
              <w:rPr>
                <w:b/>
                <w:color w:val="BFBFBF"/>
                <w:sz w:val="52"/>
                <w:szCs w:val="52"/>
              </w:rPr>
            </w:pPr>
            <w:r>
              <w:rPr>
                <w:b/>
                <w:sz w:val="52"/>
                <w:szCs w:val="52"/>
              </w:rPr>
              <w:t>FACILITY LOGO</w:t>
            </w:r>
          </w:p>
        </w:tc>
      </w:tr>
      <w:tr w:rsidR="00E006E3" w14:paraId="59DEE882" w14:textId="77777777">
        <w:trPr>
          <w:trHeight w:val="477"/>
          <w:tblHeader/>
        </w:trPr>
        <w:tc>
          <w:tcPr>
            <w:tcW w:w="3411" w:type="dxa"/>
            <w:shd w:val="clear" w:color="auto" w:fill="auto"/>
            <w:vAlign w:val="center"/>
          </w:tcPr>
          <w:p w14:paraId="3AB52A25" w14:textId="77777777" w:rsidR="00E006E3" w:rsidRDefault="00000000">
            <w:pPr>
              <w:rPr>
                <w:color w:val="000000"/>
                <w:sz w:val="20"/>
                <w:szCs w:val="20"/>
              </w:rPr>
            </w:pPr>
            <w:r>
              <w:rPr>
                <w:color w:val="000000"/>
                <w:sz w:val="20"/>
                <w:szCs w:val="20"/>
              </w:rPr>
              <w:t>[Company Address]</w:t>
            </w:r>
          </w:p>
        </w:tc>
        <w:tc>
          <w:tcPr>
            <w:tcW w:w="7392" w:type="dxa"/>
            <w:shd w:val="clear" w:color="auto" w:fill="auto"/>
            <w:vAlign w:val="center"/>
          </w:tcPr>
          <w:p w14:paraId="531EA64E" w14:textId="77777777" w:rsidR="00E006E3" w:rsidRDefault="00E006E3">
            <w:pPr>
              <w:widowControl w:val="0"/>
              <w:pBdr>
                <w:top w:val="nil"/>
                <w:left w:val="nil"/>
                <w:bottom w:val="nil"/>
                <w:right w:val="nil"/>
                <w:between w:val="nil"/>
              </w:pBdr>
              <w:spacing w:line="276" w:lineRule="auto"/>
              <w:rPr>
                <w:color w:val="000000"/>
                <w:sz w:val="20"/>
                <w:szCs w:val="20"/>
              </w:rPr>
            </w:pPr>
          </w:p>
        </w:tc>
      </w:tr>
    </w:tbl>
    <w:p w14:paraId="578AABD3" w14:textId="77777777" w:rsidR="00E006E3" w:rsidRDefault="00E006E3">
      <w:pPr>
        <w:spacing w:after="0" w:line="240" w:lineRule="auto"/>
        <w:rPr>
          <w:sz w:val="16"/>
          <w:szCs w:val="16"/>
        </w:rPr>
      </w:pPr>
    </w:p>
    <w:p w14:paraId="7DEEAD5E" w14:textId="77777777" w:rsidR="00E006E3" w:rsidRDefault="00E006E3">
      <w:pPr>
        <w:spacing w:after="0" w:line="240" w:lineRule="auto"/>
        <w:rPr>
          <w:sz w:val="16"/>
          <w:szCs w:val="16"/>
        </w:rPr>
      </w:pPr>
    </w:p>
    <w:p w14:paraId="487DE8AF" w14:textId="77777777" w:rsidR="00E006E3" w:rsidRDefault="00E006E3">
      <w:pPr>
        <w:spacing w:after="0" w:line="240" w:lineRule="auto"/>
        <w:rPr>
          <w:sz w:val="16"/>
          <w:szCs w:val="16"/>
        </w:rPr>
      </w:pP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5130"/>
        <w:gridCol w:w="1530"/>
        <w:gridCol w:w="2610"/>
      </w:tblGrid>
      <w:tr w:rsidR="00E006E3" w14:paraId="60990F63" w14:textId="77777777">
        <w:trPr>
          <w:trHeight w:val="548"/>
        </w:trPr>
        <w:tc>
          <w:tcPr>
            <w:tcW w:w="1525" w:type="dxa"/>
            <w:tcBorders>
              <w:top w:val="single" w:sz="4" w:space="0" w:color="BFBFBF"/>
              <w:left w:val="single" w:sz="4" w:space="0" w:color="BFBFBF"/>
              <w:bottom w:val="single" w:sz="4" w:space="0" w:color="BFBFBF"/>
              <w:right w:val="single" w:sz="4" w:space="0" w:color="BFBFBF"/>
            </w:tcBorders>
            <w:shd w:val="clear" w:color="auto" w:fill="F1CB00"/>
            <w:vAlign w:val="center"/>
          </w:tcPr>
          <w:p w14:paraId="21544D07" w14:textId="77777777" w:rsidR="00E006E3" w:rsidRDefault="00000000">
            <w:pPr>
              <w:rPr>
                <w:sz w:val="16"/>
                <w:szCs w:val="16"/>
              </w:rPr>
            </w:pPr>
            <w:bookmarkStart w:id="4" w:name="_heading=h.z337ya" w:colFirst="0" w:colLast="0"/>
            <w:bookmarkEnd w:id="4"/>
            <w:r>
              <w:rPr>
                <w:b/>
                <w:color w:val="000000"/>
                <w:sz w:val="20"/>
                <w:szCs w:val="20"/>
              </w:rPr>
              <w:t>Policy Name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3A1BDC03" w14:textId="77777777" w:rsidR="00E006E3" w:rsidRDefault="00000000">
            <w:pPr>
              <w:rPr>
                <w:sz w:val="16"/>
                <w:szCs w:val="16"/>
              </w:rPr>
            </w:pPr>
            <w:r>
              <w:rPr>
                <w:color w:val="000000"/>
                <w:sz w:val="20"/>
                <w:szCs w:val="20"/>
              </w:rPr>
              <w:t>Assessing Residents with Risk Index for Overdose or Serious Opioid-Induced Respiratory Depression and Risk for Opioid Use Disorder</w:t>
            </w:r>
          </w:p>
        </w:tc>
        <w:tc>
          <w:tcPr>
            <w:tcW w:w="1530" w:type="dxa"/>
            <w:tcBorders>
              <w:top w:val="single" w:sz="4" w:space="0" w:color="BFBFBF"/>
              <w:left w:val="nil"/>
              <w:bottom w:val="single" w:sz="4" w:space="0" w:color="BFBFBF"/>
              <w:right w:val="single" w:sz="4" w:space="0" w:color="BFBFBF"/>
            </w:tcBorders>
            <w:shd w:val="clear" w:color="auto" w:fill="F1CB00"/>
            <w:vAlign w:val="center"/>
          </w:tcPr>
          <w:p w14:paraId="59D42A18" w14:textId="77777777" w:rsidR="00E006E3" w:rsidRDefault="00000000">
            <w:pPr>
              <w:rPr>
                <w:sz w:val="16"/>
                <w:szCs w:val="16"/>
              </w:rPr>
            </w:pPr>
            <w:r>
              <w:rPr>
                <w:b/>
                <w:color w:val="000000"/>
                <w:sz w:val="20"/>
                <w:szCs w:val="20"/>
              </w:rPr>
              <w:t>Policy No.</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3B5FADBD" w14:textId="77777777" w:rsidR="00E006E3" w:rsidRDefault="00000000">
            <w:pPr>
              <w:ind w:firstLine="720"/>
              <w:rPr>
                <w:sz w:val="16"/>
                <w:szCs w:val="16"/>
              </w:rPr>
            </w:pPr>
            <w:r>
              <w:rPr>
                <w:color w:val="000000"/>
                <w:sz w:val="20"/>
                <w:szCs w:val="20"/>
              </w:rPr>
              <w:t> </w:t>
            </w:r>
          </w:p>
        </w:tc>
      </w:tr>
      <w:tr w:rsidR="00E006E3" w14:paraId="2B10F60C" w14:textId="77777777">
        <w:tc>
          <w:tcPr>
            <w:tcW w:w="1525" w:type="dxa"/>
            <w:tcBorders>
              <w:top w:val="nil"/>
              <w:left w:val="single" w:sz="4" w:space="0" w:color="BFBFBF"/>
              <w:bottom w:val="single" w:sz="8" w:space="0" w:color="BFBFBF"/>
              <w:right w:val="single" w:sz="4" w:space="0" w:color="BFBFBF"/>
            </w:tcBorders>
            <w:shd w:val="clear" w:color="auto" w:fill="FFE55D"/>
            <w:vAlign w:val="center"/>
          </w:tcPr>
          <w:p w14:paraId="6AF04019" w14:textId="77777777" w:rsidR="00E006E3" w:rsidRDefault="00000000">
            <w:pPr>
              <w:rPr>
                <w:sz w:val="16"/>
                <w:szCs w:val="16"/>
              </w:rPr>
            </w:pPr>
            <w:r>
              <w:rPr>
                <w:b/>
                <w:color w:val="000000"/>
                <w:sz w:val="20"/>
                <w:szCs w:val="20"/>
              </w:rPr>
              <w:t>Effective Date</w:t>
            </w:r>
          </w:p>
        </w:tc>
        <w:tc>
          <w:tcPr>
            <w:tcW w:w="5130" w:type="dxa"/>
            <w:tcBorders>
              <w:top w:val="nil"/>
              <w:left w:val="nil"/>
              <w:bottom w:val="single" w:sz="8" w:space="0" w:color="BFBFBF"/>
              <w:right w:val="single" w:sz="4" w:space="0" w:color="BFBFBF"/>
            </w:tcBorders>
            <w:shd w:val="clear" w:color="auto" w:fill="F2F2F2"/>
            <w:vAlign w:val="center"/>
          </w:tcPr>
          <w:p w14:paraId="1DD7F7F2" w14:textId="77777777" w:rsidR="00E006E3" w:rsidRDefault="00000000">
            <w:pPr>
              <w:rPr>
                <w:sz w:val="16"/>
                <w:szCs w:val="16"/>
              </w:rPr>
            </w:pPr>
            <w:r>
              <w:rPr>
                <w:color w:val="000000"/>
                <w:sz w:val="20"/>
                <w:szCs w:val="20"/>
              </w:rPr>
              <w:t> </w:t>
            </w:r>
          </w:p>
        </w:tc>
        <w:tc>
          <w:tcPr>
            <w:tcW w:w="1530" w:type="dxa"/>
            <w:tcBorders>
              <w:top w:val="nil"/>
              <w:left w:val="nil"/>
              <w:bottom w:val="single" w:sz="8" w:space="0" w:color="BFBFBF"/>
              <w:right w:val="single" w:sz="4" w:space="0" w:color="BFBFBF"/>
            </w:tcBorders>
            <w:shd w:val="clear" w:color="auto" w:fill="FFE55D"/>
            <w:vAlign w:val="center"/>
          </w:tcPr>
          <w:p w14:paraId="014FB1F2" w14:textId="77777777" w:rsidR="00E006E3" w:rsidRDefault="00000000">
            <w:pPr>
              <w:rPr>
                <w:sz w:val="16"/>
                <w:szCs w:val="16"/>
              </w:rPr>
            </w:pPr>
            <w:r>
              <w:rPr>
                <w:b/>
                <w:color w:val="000000"/>
                <w:sz w:val="20"/>
                <w:szCs w:val="20"/>
              </w:rPr>
              <w:t>Date Of Last Revision</w:t>
            </w:r>
          </w:p>
        </w:tc>
        <w:tc>
          <w:tcPr>
            <w:tcW w:w="2610" w:type="dxa"/>
            <w:tcBorders>
              <w:top w:val="nil"/>
              <w:left w:val="nil"/>
              <w:bottom w:val="single" w:sz="8" w:space="0" w:color="BFBFBF"/>
              <w:right w:val="single" w:sz="4" w:space="0" w:color="BFBFBF"/>
            </w:tcBorders>
            <w:shd w:val="clear" w:color="auto" w:fill="F2F2F2"/>
            <w:vAlign w:val="center"/>
          </w:tcPr>
          <w:p w14:paraId="696A38C6" w14:textId="77777777" w:rsidR="00E006E3" w:rsidRDefault="00000000">
            <w:pPr>
              <w:rPr>
                <w:sz w:val="16"/>
                <w:szCs w:val="16"/>
              </w:rPr>
            </w:pPr>
            <w:r>
              <w:rPr>
                <w:color w:val="000000"/>
                <w:sz w:val="20"/>
                <w:szCs w:val="20"/>
              </w:rPr>
              <w:t> </w:t>
            </w:r>
          </w:p>
        </w:tc>
      </w:tr>
      <w:tr w:rsidR="00E006E3" w14:paraId="774C3578" w14:textId="77777777">
        <w:trPr>
          <w:trHeight w:val="493"/>
        </w:trPr>
        <w:tc>
          <w:tcPr>
            <w:tcW w:w="1525" w:type="dxa"/>
            <w:tcBorders>
              <w:top w:val="nil"/>
              <w:left w:val="single" w:sz="4" w:space="0" w:color="BFBFBF"/>
              <w:bottom w:val="single" w:sz="8" w:space="0" w:color="BFBFBF"/>
              <w:right w:val="single" w:sz="4" w:space="0" w:color="BFBFBF"/>
            </w:tcBorders>
            <w:shd w:val="clear" w:color="auto" w:fill="FFE55D"/>
            <w:vAlign w:val="center"/>
          </w:tcPr>
          <w:p w14:paraId="44BC01CD" w14:textId="77777777" w:rsidR="00E006E3" w:rsidRDefault="00000000">
            <w:pPr>
              <w:rPr>
                <w:b/>
                <w:color w:val="000000"/>
                <w:sz w:val="20"/>
                <w:szCs w:val="20"/>
              </w:rPr>
            </w:pPr>
            <w:r>
              <w:rPr>
                <w:b/>
                <w:color w:val="000000"/>
                <w:sz w:val="20"/>
                <w:szCs w:val="20"/>
              </w:rPr>
              <w:t>Version No.</w:t>
            </w:r>
          </w:p>
        </w:tc>
        <w:tc>
          <w:tcPr>
            <w:tcW w:w="5130" w:type="dxa"/>
            <w:tcBorders>
              <w:top w:val="nil"/>
              <w:left w:val="nil"/>
              <w:bottom w:val="single" w:sz="8" w:space="0" w:color="BFBFBF"/>
              <w:right w:val="single" w:sz="4" w:space="0" w:color="BFBFBF"/>
            </w:tcBorders>
            <w:shd w:val="clear" w:color="auto" w:fill="F2F2F2"/>
            <w:vAlign w:val="center"/>
          </w:tcPr>
          <w:p w14:paraId="7B9DEE56" w14:textId="77777777" w:rsidR="00E006E3" w:rsidRDefault="00E006E3">
            <w:pPr>
              <w:rPr>
                <w:color w:val="000000"/>
                <w:sz w:val="20"/>
                <w:szCs w:val="20"/>
              </w:rPr>
            </w:pPr>
          </w:p>
        </w:tc>
        <w:tc>
          <w:tcPr>
            <w:tcW w:w="1530" w:type="dxa"/>
            <w:tcBorders>
              <w:top w:val="nil"/>
              <w:left w:val="nil"/>
              <w:bottom w:val="single" w:sz="8" w:space="0" w:color="BFBFBF"/>
              <w:right w:val="single" w:sz="4" w:space="0" w:color="BFBFBF"/>
            </w:tcBorders>
            <w:shd w:val="clear" w:color="auto" w:fill="FFE55D"/>
            <w:vAlign w:val="center"/>
          </w:tcPr>
          <w:p w14:paraId="74CD436A" w14:textId="77777777" w:rsidR="00E006E3" w:rsidRDefault="00000000">
            <w:pPr>
              <w:rPr>
                <w:b/>
                <w:color w:val="000000"/>
                <w:sz w:val="20"/>
                <w:szCs w:val="20"/>
              </w:rPr>
            </w:pPr>
            <w:r>
              <w:rPr>
                <w:b/>
                <w:color w:val="000000"/>
                <w:sz w:val="20"/>
                <w:szCs w:val="20"/>
              </w:rPr>
              <w:t>Distribution</w:t>
            </w:r>
          </w:p>
        </w:tc>
        <w:tc>
          <w:tcPr>
            <w:tcW w:w="2610" w:type="dxa"/>
            <w:tcBorders>
              <w:top w:val="nil"/>
              <w:left w:val="nil"/>
              <w:bottom w:val="single" w:sz="8" w:space="0" w:color="BFBFBF"/>
              <w:right w:val="single" w:sz="4" w:space="0" w:color="BFBFBF"/>
            </w:tcBorders>
            <w:shd w:val="clear" w:color="auto" w:fill="F2F2F2"/>
            <w:vAlign w:val="center"/>
          </w:tcPr>
          <w:p w14:paraId="01A02230" w14:textId="77777777" w:rsidR="00E006E3" w:rsidRDefault="00000000">
            <w:pPr>
              <w:rPr>
                <w:color w:val="000000"/>
                <w:sz w:val="20"/>
                <w:szCs w:val="20"/>
              </w:rPr>
            </w:pPr>
            <w:r>
              <w:rPr>
                <w:color w:val="000000"/>
                <w:sz w:val="20"/>
                <w:szCs w:val="20"/>
              </w:rPr>
              <w:t>Nursing</w:t>
            </w:r>
          </w:p>
        </w:tc>
      </w:tr>
      <w:tr w:rsidR="00E006E3" w14:paraId="53C55CBA" w14:textId="77777777">
        <w:tc>
          <w:tcPr>
            <w:tcW w:w="1525" w:type="dxa"/>
            <w:tcBorders>
              <w:top w:val="nil"/>
              <w:left w:val="single" w:sz="4" w:space="0" w:color="BFBFBF"/>
              <w:bottom w:val="single" w:sz="8" w:space="0" w:color="BFBFBF"/>
              <w:right w:val="single" w:sz="4" w:space="0" w:color="BFBFBF"/>
            </w:tcBorders>
            <w:shd w:val="clear" w:color="auto" w:fill="FFE55D"/>
            <w:vAlign w:val="center"/>
          </w:tcPr>
          <w:p w14:paraId="41AC38FA" w14:textId="77777777" w:rsidR="00E006E3" w:rsidRDefault="00000000">
            <w:pPr>
              <w:rPr>
                <w:b/>
                <w:color w:val="000000"/>
                <w:sz w:val="20"/>
                <w:szCs w:val="20"/>
              </w:rPr>
            </w:pPr>
            <w:r>
              <w:rPr>
                <w:b/>
                <w:color w:val="000000"/>
                <w:sz w:val="20"/>
                <w:szCs w:val="20"/>
              </w:rPr>
              <w:t>Applicable Regulations or Standard</w:t>
            </w:r>
          </w:p>
        </w:tc>
        <w:tc>
          <w:tcPr>
            <w:tcW w:w="5130" w:type="dxa"/>
            <w:tcBorders>
              <w:top w:val="nil"/>
              <w:left w:val="nil"/>
              <w:bottom w:val="single" w:sz="8" w:space="0" w:color="BFBFBF"/>
              <w:right w:val="single" w:sz="4" w:space="0" w:color="BFBFBF"/>
            </w:tcBorders>
            <w:shd w:val="clear" w:color="auto" w:fill="F2F2F2"/>
            <w:vAlign w:val="center"/>
          </w:tcPr>
          <w:p w14:paraId="0712A1EB" w14:textId="77777777" w:rsidR="00E006E3" w:rsidRDefault="00000000">
            <w:pPr>
              <w:rPr>
                <w:color w:val="000000"/>
                <w:sz w:val="20"/>
                <w:szCs w:val="20"/>
              </w:rPr>
            </w:pPr>
            <w:r>
              <w:rPr>
                <w:color w:val="000000"/>
                <w:sz w:val="20"/>
                <w:szCs w:val="20"/>
              </w:rPr>
              <w:t>Appendix PP, State Operations Manual, F 697, §483.25(k) Pain Management</w:t>
            </w:r>
          </w:p>
        </w:tc>
        <w:tc>
          <w:tcPr>
            <w:tcW w:w="1530" w:type="dxa"/>
            <w:tcBorders>
              <w:top w:val="nil"/>
              <w:left w:val="nil"/>
              <w:bottom w:val="single" w:sz="8" w:space="0" w:color="BFBFBF"/>
              <w:right w:val="single" w:sz="4" w:space="0" w:color="BFBFBF"/>
            </w:tcBorders>
            <w:shd w:val="clear" w:color="auto" w:fill="auto"/>
            <w:vAlign w:val="center"/>
          </w:tcPr>
          <w:p w14:paraId="70DA78B4" w14:textId="77777777" w:rsidR="00E006E3" w:rsidRDefault="00E006E3">
            <w:pPr>
              <w:rPr>
                <w:b/>
                <w:color w:val="000000"/>
                <w:sz w:val="20"/>
                <w:szCs w:val="20"/>
              </w:rPr>
            </w:pPr>
          </w:p>
        </w:tc>
        <w:tc>
          <w:tcPr>
            <w:tcW w:w="2610" w:type="dxa"/>
            <w:tcBorders>
              <w:top w:val="nil"/>
              <w:left w:val="nil"/>
              <w:bottom w:val="single" w:sz="8" w:space="0" w:color="BFBFBF"/>
              <w:right w:val="single" w:sz="4" w:space="0" w:color="BFBFBF"/>
            </w:tcBorders>
            <w:shd w:val="clear" w:color="auto" w:fill="auto"/>
            <w:vAlign w:val="center"/>
          </w:tcPr>
          <w:p w14:paraId="08558469" w14:textId="77777777" w:rsidR="00E006E3" w:rsidRDefault="00E006E3">
            <w:pPr>
              <w:rPr>
                <w:color w:val="000000"/>
                <w:sz w:val="20"/>
                <w:szCs w:val="20"/>
              </w:rPr>
            </w:pPr>
          </w:p>
        </w:tc>
      </w:tr>
      <w:tr w:rsidR="00E006E3" w14:paraId="7093E7CF" w14:textId="77777777">
        <w:trPr>
          <w:trHeight w:val="583"/>
        </w:trPr>
        <w:tc>
          <w:tcPr>
            <w:tcW w:w="1525" w:type="dxa"/>
            <w:tcBorders>
              <w:top w:val="nil"/>
              <w:left w:val="single" w:sz="4" w:space="0" w:color="BFBFBF"/>
              <w:bottom w:val="single" w:sz="4" w:space="0" w:color="BFBFBF"/>
              <w:right w:val="single" w:sz="4" w:space="0" w:color="BFBFBF"/>
            </w:tcBorders>
            <w:shd w:val="clear" w:color="auto" w:fill="525252"/>
            <w:vAlign w:val="center"/>
          </w:tcPr>
          <w:p w14:paraId="55832855" w14:textId="77777777" w:rsidR="00E006E3" w:rsidRDefault="00000000">
            <w:pPr>
              <w:rPr>
                <w:sz w:val="16"/>
                <w:szCs w:val="16"/>
              </w:rPr>
            </w:pPr>
            <w:r>
              <w:rPr>
                <w:b/>
                <w:color w:val="FFFFFF"/>
                <w:sz w:val="20"/>
                <w:szCs w:val="20"/>
              </w:rPr>
              <w:t>Administrator Signature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23AF19C6" w14:textId="77777777" w:rsidR="00E006E3" w:rsidRDefault="00000000">
            <w:pPr>
              <w:rPr>
                <w:sz w:val="16"/>
                <w:szCs w:val="16"/>
              </w:rPr>
            </w:pPr>
            <w:r>
              <w:rPr>
                <w:color w:val="000000"/>
                <w:sz w:val="20"/>
                <w:szCs w:val="20"/>
              </w:rPr>
              <w:t> </w:t>
            </w:r>
          </w:p>
        </w:tc>
        <w:tc>
          <w:tcPr>
            <w:tcW w:w="1530" w:type="dxa"/>
            <w:tcBorders>
              <w:top w:val="nil"/>
              <w:left w:val="nil"/>
              <w:bottom w:val="single" w:sz="4" w:space="0" w:color="BFBFBF"/>
              <w:right w:val="single" w:sz="4" w:space="0" w:color="BFBFBF"/>
            </w:tcBorders>
            <w:shd w:val="clear" w:color="auto" w:fill="525252"/>
            <w:vAlign w:val="center"/>
          </w:tcPr>
          <w:p w14:paraId="0F7C930E" w14:textId="77777777" w:rsidR="00E006E3" w:rsidRDefault="00000000">
            <w:pPr>
              <w:rPr>
                <w:sz w:val="16"/>
                <w:szCs w:val="16"/>
              </w:rPr>
            </w:pPr>
            <w:r>
              <w:rPr>
                <w:b/>
                <w:color w:val="FFFFFF"/>
                <w:sz w:val="20"/>
                <w:szCs w:val="20"/>
              </w:rPr>
              <w:t>Contact Information</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3922368F" w14:textId="77777777" w:rsidR="00E006E3" w:rsidRDefault="00000000">
            <w:pPr>
              <w:rPr>
                <w:sz w:val="16"/>
                <w:szCs w:val="16"/>
              </w:rPr>
            </w:pPr>
            <w:r>
              <w:rPr>
                <w:color w:val="000000"/>
                <w:sz w:val="20"/>
                <w:szCs w:val="20"/>
              </w:rPr>
              <w:t> </w:t>
            </w:r>
          </w:p>
        </w:tc>
      </w:tr>
    </w:tbl>
    <w:p w14:paraId="7530E48F" w14:textId="77777777" w:rsidR="00E006E3" w:rsidRDefault="00E006E3">
      <w:pPr>
        <w:widowControl w:val="0"/>
        <w:pBdr>
          <w:top w:val="nil"/>
          <w:left w:val="nil"/>
          <w:bottom w:val="nil"/>
          <w:right w:val="nil"/>
          <w:between w:val="nil"/>
        </w:pBdr>
        <w:spacing w:after="0" w:line="276" w:lineRule="auto"/>
        <w:rPr>
          <w:sz w:val="16"/>
          <w:szCs w:val="16"/>
        </w:rPr>
      </w:pPr>
    </w:p>
    <w:tbl>
      <w:tblPr>
        <w:tblStyle w:val="a1"/>
        <w:tblW w:w="107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969"/>
        <w:gridCol w:w="2263"/>
        <w:gridCol w:w="1377"/>
        <w:gridCol w:w="3230"/>
        <w:gridCol w:w="2956"/>
      </w:tblGrid>
      <w:tr w:rsidR="00E006E3" w14:paraId="35F60461" w14:textId="77777777">
        <w:trPr>
          <w:trHeight w:val="432"/>
          <w:tblHeader/>
        </w:trPr>
        <w:tc>
          <w:tcPr>
            <w:tcW w:w="969" w:type="dxa"/>
            <w:shd w:val="clear" w:color="auto" w:fill="D9D9D9"/>
            <w:vAlign w:val="center"/>
          </w:tcPr>
          <w:p w14:paraId="6FBD4598" w14:textId="77777777" w:rsidR="00E006E3" w:rsidRDefault="00000000">
            <w:pPr>
              <w:rPr>
                <w:b/>
                <w:sz w:val="20"/>
                <w:szCs w:val="20"/>
              </w:rPr>
            </w:pPr>
            <w:r>
              <w:rPr>
                <w:b/>
                <w:color w:val="000000"/>
                <w:sz w:val="20"/>
                <w:szCs w:val="20"/>
              </w:rPr>
              <w:t>Version</w:t>
            </w:r>
          </w:p>
        </w:tc>
        <w:tc>
          <w:tcPr>
            <w:tcW w:w="2263" w:type="dxa"/>
            <w:shd w:val="clear" w:color="auto" w:fill="D9D9D9"/>
            <w:vAlign w:val="center"/>
          </w:tcPr>
          <w:p w14:paraId="4B23DDF7" w14:textId="77777777" w:rsidR="00E006E3" w:rsidRDefault="00000000">
            <w:pPr>
              <w:rPr>
                <w:b/>
                <w:sz w:val="20"/>
                <w:szCs w:val="20"/>
              </w:rPr>
            </w:pPr>
            <w:r>
              <w:rPr>
                <w:b/>
                <w:color w:val="000000"/>
                <w:sz w:val="20"/>
                <w:szCs w:val="20"/>
              </w:rPr>
              <w:t>Approved By</w:t>
            </w:r>
          </w:p>
        </w:tc>
        <w:tc>
          <w:tcPr>
            <w:tcW w:w="1377" w:type="dxa"/>
            <w:shd w:val="clear" w:color="auto" w:fill="D9D9D9"/>
            <w:vAlign w:val="center"/>
          </w:tcPr>
          <w:p w14:paraId="3A072F69" w14:textId="77777777" w:rsidR="00E006E3" w:rsidRDefault="00000000">
            <w:pPr>
              <w:rPr>
                <w:b/>
                <w:sz w:val="20"/>
                <w:szCs w:val="20"/>
              </w:rPr>
            </w:pPr>
            <w:r>
              <w:rPr>
                <w:b/>
                <w:color w:val="000000"/>
                <w:sz w:val="20"/>
                <w:szCs w:val="20"/>
              </w:rPr>
              <w:t>Revision Date</w:t>
            </w:r>
          </w:p>
        </w:tc>
        <w:tc>
          <w:tcPr>
            <w:tcW w:w="3230" w:type="dxa"/>
            <w:shd w:val="clear" w:color="auto" w:fill="D9D9D9"/>
            <w:vAlign w:val="center"/>
          </w:tcPr>
          <w:p w14:paraId="40B2B173" w14:textId="77777777" w:rsidR="00E006E3" w:rsidRDefault="00000000">
            <w:pPr>
              <w:rPr>
                <w:b/>
                <w:sz w:val="20"/>
                <w:szCs w:val="20"/>
              </w:rPr>
            </w:pPr>
            <w:r>
              <w:rPr>
                <w:b/>
                <w:color w:val="000000"/>
                <w:sz w:val="20"/>
                <w:szCs w:val="20"/>
              </w:rPr>
              <w:t>Description Of Change</w:t>
            </w:r>
          </w:p>
        </w:tc>
        <w:tc>
          <w:tcPr>
            <w:tcW w:w="2956" w:type="dxa"/>
            <w:shd w:val="clear" w:color="auto" w:fill="D9D9D9"/>
            <w:vAlign w:val="center"/>
          </w:tcPr>
          <w:p w14:paraId="224E6E9B" w14:textId="77777777" w:rsidR="00E006E3" w:rsidRDefault="00000000">
            <w:pPr>
              <w:rPr>
                <w:b/>
                <w:sz w:val="20"/>
                <w:szCs w:val="20"/>
              </w:rPr>
            </w:pPr>
            <w:r>
              <w:rPr>
                <w:b/>
                <w:color w:val="000000"/>
                <w:sz w:val="20"/>
                <w:szCs w:val="20"/>
              </w:rPr>
              <w:t>Author</w:t>
            </w:r>
          </w:p>
        </w:tc>
      </w:tr>
      <w:tr w:rsidR="00E006E3" w14:paraId="4FDF83F4" w14:textId="77777777">
        <w:trPr>
          <w:trHeight w:val="432"/>
        </w:trPr>
        <w:tc>
          <w:tcPr>
            <w:tcW w:w="969" w:type="dxa"/>
            <w:vAlign w:val="center"/>
          </w:tcPr>
          <w:p w14:paraId="3A12CF6F" w14:textId="77777777" w:rsidR="00E006E3" w:rsidRDefault="00E006E3">
            <w:pPr>
              <w:rPr>
                <w:sz w:val="20"/>
                <w:szCs w:val="20"/>
              </w:rPr>
            </w:pPr>
          </w:p>
        </w:tc>
        <w:tc>
          <w:tcPr>
            <w:tcW w:w="2263" w:type="dxa"/>
            <w:vAlign w:val="center"/>
          </w:tcPr>
          <w:p w14:paraId="7EACB920" w14:textId="77777777" w:rsidR="00E006E3" w:rsidRDefault="00E006E3">
            <w:pPr>
              <w:rPr>
                <w:sz w:val="20"/>
                <w:szCs w:val="20"/>
              </w:rPr>
            </w:pPr>
          </w:p>
        </w:tc>
        <w:tc>
          <w:tcPr>
            <w:tcW w:w="1377" w:type="dxa"/>
            <w:vAlign w:val="center"/>
          </w:tcPr>
          <w:p w14:paraId="4346FEBB" w14:textId="77777777" w:rsidR="00E006E3" w:rsidRDefault="00E006E3">
            <w:pPr>
              <w:rPr>
                <w:sz w:val="20"/>
                <w:szCs w:val="20"/>
              </w:rPr>
            </w:pPr>
          </w:p>
        </w:tc>
        <w:tc>
          <w:tcPr>
            <w:tcW w:w="3230" w:type="dxa"/>
            <w:vAlign w:val="center"/>
          </w:tcPr>
          <w:p w14:paraId="15A71A63" w14:textId="77777777" w:rsidR="00E006E3" w:rsidRDefault="00E006E3">
            <w:pPr>
              <w:rPr>
                <w:sz w:val="20"/>
                <w:szCs w:val="20"/>
              </w:rPr>
            </w:pPr>
          </w:p>
        </w:tc>
        <w:tc>
          <w:tcPr>
            <w:tcW w:w="2956" w:type="dxa"/>
            <w:vAlign w:val="center"/>
          </w:tcPr>
          <w:p w14:paraId="46AC0242" w14:textId="77777777" w:rsidR="00E006E3" w:rsidRDefault="00E006E3">
            <w:pPr>
              <w:rPr>
                <w:sz w:val="20"/>
                <w:szCs w:val="20"/>
              </w:rPr>
            </w:pPr>
          </w:p>
        </w:tc>
      </w:tr>
      <w:tr w:rsidR="00E006E3" w14:paraId="38B624AE" w14:textId="77777777">
        <w:trPr>
          <w:trHeight w:val="432"/>
        </w:trPr>
        <w:tc>
          <w:tcPr>
            <w:tcW w:w="969" w:type="dxa"/>
            <w:vAlign w:val="center"/>
          </w:tcPr>
          <w:p w14:paraId="4CD609A5" w14:textId="77777777" w:rsidR="00E006E3" w:rsidRDefault="00E006E3">
            <w:pPr>
              <w:rPr>
                <w:sz w:val="20"/>
                <w:szCs w:val="20"/>
              </w:rPr>
            </w:pPr>
          </w:p>
        </w:tc>
        <w:tc>
          <w:tcPr>
            <w:tcW w:w="2263" w:type="dxa"/>
            <w:vAlign w:val="center"/>
          </w:tcPr>
          <w:p w14:paraId="4A3CEF42" w14:textId="77777777" w:rsidR="00E006E3" w:rsidRDefault="00E006E3">
            <w:pPr>
              <w:rPr>
                <w:sz w:val="20"/>
                <w:szCs w:val="20"/>
              </w:rPr>
            </w:pPr>
          </w:p>
        </w:tc>
        <w:tc>
          <w:tcPr>
            <w:tcW w:w="1377" w:type="dxa"/>
            <w:vAlign w:val="center"/>
          </w:tcPr>
          <w:p w14:paraId="1EB39B88" w14:textId="77777777" w:rsidR="00E006E3" w:rsidRDefault="00E006E3">
            <w:pPr>
              <w:rPr>
                <w:sz w:val="20"/>
                <w:szCs w:val="20"/>
              </w:rPr>
            </w:pPr>
          </w:p>
        </w:tc>
        <w:tc>
          <w:tcPr>
            <w:tcW w:w="3230" w:type="dxa"/>
            <w:vAlign w:val="center"/>
          </w:tcPr>
          <w:p w14:paraId="6B62811A" w14:textId="77777777" w:rsidR="00E006E3" w:rsidRDefault="00E006E3">
            <w:pPr>
              <w:rPr>
                <w:sz w:val="20"/>
                <w:szCs w:val="20"/>
              </w:rPr>
            </w:pPr>
          </w:p>
        </w:tc>
        <w:tc>
          <w:tcPr>
            <w:tcW w:w="2956" w:type="dxa"/>
            <w:vAlign w:val="center"/>
          </w:tcPr>
          <w:p w14:paraId="3CFFB456" w14:textId="77777777" w:rsidR="00E006E3" w:rsidRDefault="00E006E3">
            <w:pPr>
              <w:rPr>
                <w:sz w:val="20"/>
                <w:szCs w:val="20"/>
              </w:rPr>
            </w:pPr>
          </w:p>
        </w:tc>
      </w:tr>
      <w:tr w:rsidR="00E006E3" w14:paraId="304A5AB6" w14:textId="77777777">
        <w:trPr>
          <w:trHeight w:val="432"/>
        </w:trPr>
        <w:tc>
          <w:tcPr>
            <w:tcW w:w="969" w:type="dxa"/>
            <w:vAlign w:val="center"/>
          </w:tcPr>
          <w:p w14:paraId="3EA9EE18" w14:textId="77777777" w:rsidR="00E006E3" w:rsidRDefault="00E006E3">
            <w:pPr>
              <w:rPr>
                <w:sz w:val="20"/>
                <w:szCs w:val="20"/>
              </w:rPr>
            </w:pPr>
          </w:p>
        </w:tc>
        <w:tc>
          <w:tcPr>
            <w:tcW w:w="2263" w:type="dxa"/>
            <w:vAlign w:val="center"/>
          </w:tcPr>
          <w:p w14:paraId="181FE21E" w14:textId="77777777" w:rsidR="00E006E3" w:rsidRDefault="00E006E3">
            <w:pPr>
              <w:rPr>
                <w:sz w:val="20"/>
                <w:szCs w:val="20"/>
              </w:rPr>
            </w:pPr>
          </w:p>
        </w:tc>
        <w:tc>
          <w:tcPr>
            <w:tcW w:w="1377" w:type="dxa"/>
            <w:vAlign w:val="center"/>
          </w:tcPr>
          <w:p w14:paraId="1A3252BF" w14:textId="77777777" w:rsidR="00E006E3" w:rsidRDefault="00E006E3">
            <w:pPr>
              <w:rPr>
                <w:sz w:val="20"/>
                <w:szCs w:val="20"/>
              </w:rPr>
            </w:pPr>
          </w:p>
        </w:tc>
        <w:tc>
          <w:tcPr>
            <w:tcW w:w="3230" w:type="dxa"/>
            <w:vAlign w:val="center"/>
          </w:tcPr>
          <w:p w14:paraId="179D258F" w14:textId="77777777" w:rsidR="00E006E3" w:rsidRDefault="00E006E3">
            <w:pPr>
              <w:rPr>
                <w:sz w:val="20"/>
                <w:szCs w:val="20"/>
              </w:rPr>
            </w:pPr>
          </w:p>
        </w:tc>
        <w:tc>
          <w:tcPr>
            <w:tcW w:w="2956" w:type="dxa"/>
            <w:vAlign w:val="center"/>
          </w:tcPr>
          <w:p w14:paraId="02B68CF6" w14:textId="77777777" w:rsidR="00E006E3" w:rsidRDefault="00E006E3">
            <w:pPr>
              <w:rPr>
                <w:sz w:val="20"/>
                <w:szCs w:val="20"/>
              </w:rPr>
            </w:pPr>
          </w:p>
        </w:tc>
      </w:tr>
    </w:tbl>
    <w:p w14:paraId="2F86CB71" w14:textId="77777777" w:rsidR="00E006E3" w:rsidRDefault="00E006E3">
      <w:pPr>
        <w:spacing w:after="0" w:line="240" w:lineRule="auto"/>
        <w:rPr>
          <w:sz w:val="16"/>
          <w:szCs w:val="16"/>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E006E3" w14:paraId="2800C30C" w14:textId="77777777">
        <w:tc>
          <w:tcPr>
            <w:tcW w:w="10795" w:type="dxa"/>
            <w:shd w:val="clear" w:color="auto" w:fill="B8DDFF"/>
            <w:vAlign w:val="center"/>
          </w:tcPr>
          <w:p w14:paraId="613777EE" w14:textId="77777777" w:rsidR="00E006E3" w:rsidRDefault="00000000">
            <w:pPr>
              <w:rPr>
                <w:sz w:val="16"/>
                <w:szCs w:val="16"/>
              </w:rPr>
            </w:pPr>
            <w:bookmarkStart w:id="5" w:name="_heading=h.3j2qqm3" w:colFirst="0" w:colLast="0"/>
            <w:bookmarkEnd w:id="5"/>
            <w:r>
              <w:rPr>
                <w:b/>
                <w:sz w:val="20"/>
                <w:szCs w:val="20"/>
              </w:rPr>
              <w:t>Version History</w:t>
            </w:r>
          </w:p>
        </w:tc>
      </w:tr>
    </w:tbl>
    <w:p w14:paraId="4047782E" w14:textId="77777777" w:rsidR="00E006E3" w:rsidRDefault="00E006E3">
      <w:pPr>
        <w:spacing w:after="0" w:line="240" w:lineRule="auto"/>
        <w:rPr>
          <w:sz w:val="2"/>
          <w:szCs w:val="2"/>
        </w:rPr>
      </w:pPr>
      <w:bookmarkStart w:id="6" w:name="_heading=h.2et92p0" w:colFirst="0" w:colLast="0"/>
      <w:bookmarkEnd w:id="6"/>
    </w:p>
    <w:p w14:paraId="10DA47DE" w14:textId="77777777" w:rsidR="00E006E3" w:rsidRDefault="00E006E3">
      <w:pPr>
        <w:spacing w:after="0" w:line="240" w:lineRule="auto"/>
      </w:pPr>
    </w:p>
    <w:p w14:paraId="2103CA3F" w14:textId="77777777" w:rsidR="00E006E3" w:rsidRDefault="00000000">
      <w:pPr>
        <w:rPr>
          <w:b/>
          <w:sz w:val="28"/>
          <w:szCs w:val="28"/>
        </w:rPr>
      </w:pPr>
      <w:r>
        <w:rPr>
          <w:b/>
          <w:sz w:val="28"/>
          <w:szCs w:val="28"/>
        </w:rPr>
        <w:t>Accountable Leadership</w:t>
      </w:r>
    </w:p>
    <w:p w14:paraId="29728803" w14:textId="77777777" w:rsidR="00E006E3" w:rsidRDefault="00000000">
      <w:pPr>
        <w:spacing w:after="0" w:line="240" w:lineRule="auto"/>
      </w:pPr>
      <w:r>
        <w:t>Administrator, Medical Director, Director of Nursing, Consultant Pharmacist</w:t>
      </w:r>
    </w:p>
    <w:p w14:paraId="29D8AC9D" w14:textId="77777777" w:rsidR="00E006E3" w:rsidRDefault="00E006E3">
      <w:pPr>
        <w:rPr>
          <w:b/>
        </w:rPr>
      </w:pPr>
    </w:p>
    <w:p w14:paraId="7862CE7C" w14:textId="77777777" w:rsidR="00E006E3" w:rsidRDefault="00000000">
      <w:pPr>
        <w:rPr>
          <w:b/>
          <w:sz w:val="28"/>
          <w:szCs w:val="28"/>
        </w:rPr>
      </w:pPr>
      <w:r>
        <w:rPr>
          <w:b/>
          <w:sz w:val="28"/>
          <w:szCs w:val="28"/>
        </w:rPr>
        <w:t>Procedure Responsible Parties</w:t>
      </w:r>
    </w:p>
    <w:p w14:paraId="019867E2" w14:textId="77777777" w:rsidR="00E006E3" w:rsidRDefault="00000000">
      <w:pPr>
        <w:spacing w:after="0" w:line="240" w:lineRule="auto"/>
      </w:pPr>
      <w:r>
        <w:t xml:space="preserve">Nursing, authorized staff </w:t>
      </w:r>
    </w:p>
    <w:p w14:paraId="4ED5EDE4" w14:textId="77777777" w:rsidR="00E006E3" w:rsidRDefault="00E006E3">
      <w:pPr>
        <w:rPr>
          <w:b/>
        </w:rPr>
      </w:pPr>
    </w:p>
    <w:p w14:paraId="001424CA" w14:textId="77777777" w:rsidR="00E006E3" w:rsidRDefault="00000000">
      <w:pPr>
        <w:rPr>
          <w:b/>
          <w:sz w:val="28"/>
          <w:szCs w:val="28"/>
        </w:rPr>
      </w:pPr>
      <w:r>
        <w:rPr>
          <w:b/>
          <w:sz w:val="28"/>
          <w:szCs w:val="28"/>
        </w:rPr>
        <w:t>Policy</w:t>
      </w:r>
    </w:p>
    <w:p w14:paraId="1FD419F9" w14:textId="77777777" w:rsidR="00E006E3" w:rsidRDefault="00000000">
      <w:pPr>
        <w:spacing w:before="60" w:after="120" w:line="240" w:lineRule="auto"/>
        <w:rPr>
          <w:color w:val="000000"/>
          <w:sz w:val="24"/>
          <w:szCs w:val="24"/>
        </w:rPr>
      </w:pPr>
      <w:r>
        <w:lastRenderedPageBreak/>
        <w:t xml:space="preserve">All residents with new opioid orders and not on a comfort measure only plan will be assessed for risk for overdose or serious opioid-induced respiratory depression using the RIOSORD Tool and for risk for opioid use disorder using the Opioid Risk Tool-Revised. </w:t>
      </w:r>
    </w:p>
    <w:p w14:paraId="26F52EF7" w14:textId="77777777" w:rsidR="00E006E3" w:rsidRDefault="00000000">
      <w:pPr>
        <w:spacing w:before="60" w:after="120" w:line="240" w:lineRule="auto"/>
      </w:pPr>
      <w:r>
        <w:t>It is the responsibility of the facility/organization to ensure the policy aligns with all federal, state, and local agencies. This policy will be revised as required by updates or changes to federal, state, and local regulations and guidance.</w:t>
      </w:r>
    </w:p>
    <w:p w14:paraId="2717821D" w14:textId="77777777" w:rsidR="00E006E3" w:rsidRDefault="00E006E3">
      <w:pPr>
        <w:rPr>
          <w:b/>
        </w:rPr>
      </w:pPr>
      <w:bookmarkStart w:id="7" w:name="_heading=h.tyjcwt" w:colFirst="0" w:colLast="0"/>
      <w:bookmarkEnd w:id="7"/>
    </w:p>
    <w:p w14:paraId="4BE757D8" w14:textId="77777777" w:rsidR="00E006E3" w:rsidRDefault="00000000">
      <w:pPr>
        <w:rPr>
          <w:b/>
          <w:sz w:val="28"/>
          <w:szCs w:val="28"/>
        </w:rPr>
      </w:pPr>
      <w:bookmarkStart w:id="8" w:name="_heading=h.3dy6vkm" w:colFirst="0" w:colLast="0"/>
      <w:bookmarkEnd w:id="8"/>
      <w:r>
        <w:rPr>
          <w:b/>
          <w:sz w:val="28"/>
          <w:szCs w:val="28"/>
        </w:rPr>
        <w:t>Procedure</w:t>
      </w:r>
    </w:p>
    <w:p w14:paraId="0521D3FC" w14:textId="77777777" w:rsidR="00E006E3" w:rsidRDefault="00000000">
      <w:pPr>
        <w:spacing w:after="0" w:line="240" w:lineRule="auto"/>
        <w:rPr>
          <w:b/>
          <w:color w:val="000000"/>
        </w:rPr>
      </w:pPr>
      <w:r>
        <w:rPr>
          <w:b/>
          <w:color w:val="000000"/>
        </w:rPr>
        <w:t>NURSING</w:t>
      </w:r>
    </w:p>
    <w:p w14:paraId="7DCE2E34" w14:textId="77777777" w:rsidR="00E006E3" w:rsidRDefault="00E006E3">
      <w:pPr>
        <w:spacing w:after="0" w:line="240" w:lineRule="auto"/>
        <w:rPr>
          <w:color w:val="000000"/>
          <w:sz w:val="16"/>
          <w:szCs w:val="16"/>
        </w:rPr>
      </w:pPr>
    </w:p>
    <w:p w14:paraId="69CF81EA" w14:textId="77777777" w:rsidR="00E006E3" w:rsidRDefault="00000000">
      <w:pPr>
        <w:numPr>
          <w:ilvl w:val="1"/>
          <w:numId w:val="11"/>
        </w:numPr>
        <w:spacing w:after="0" w:line="240" w:lineRule="auto"/>
        <w:ind w:left="720"/>
        <w:rPr>
          <w:color w:val="000000"/>
        </w:rPr>
      </w:pPr>
      <w:r>
        <w:rPr>
          <w:color w:val="000000"/>
        </w:rPr>
        <w:t>Nursing will assess resident risk for opioid overdose</w:t>
      </w:r>
      <w:r>
        <w:rPr>
          <w:rFonts w:ascii="Arial" w:eastAsia="Arial" w:hAnsi="Arial" w:cs="Arial"/>
        </w:rPr>
        <w:t xml:space="preserve"> </w:t>
      </w:r>
      <w:r>
        <w:rPr>
          <w:color w:val="000000"/>
        </w:rPr>
        <w:t xml:space="preserve">or serious opioid-induced respiratory depression using the RIOSORD Tool (see attached “Risk Index for Overdose or Serious Opioid-Induced Respiratory Depression”). The risk result will be documented and noted </w:t>
      </w:r>
      <w:r>
        <w:t>in the care</w:t>
      </w:r>
      <w:r>
        <w:rPr>
          <w:color w:val="000000"/>
        </w:rPr>
        <w:t xml:space="preserve"> plan. Residents with a risk score of &gt; 32 should receive a resident-specific naloxone medication order, if consi</w:t>
      </w:r>
      <w:r>
        <w:t>stent with the resident’s goal of care</w:t>
      </w:r>
      <w:r>
        <w:rPr>
          <w:color w:val="000000"/>
        </w:rPr>
        <w:t xml:space="preserve">. For all residents receiving opioids, the care plan will include the availability of naloxone standing orders or </w:t>
      </w:r>
      <w:r>
        <w:t xml:space="preserve">naloxone rescue emergency supply </w:t>
      </w:r>
      <w:r>
        <w:rPr>
          <w:color w:val="000000"/>
        </w:rPr>
        <w:t xml:space="preserve">in the event of opioid-induced respiratory depression. </w:t>
      </w:r>
    </w:p>
    <w:p w14:paraId="58B7E61E" w14:textId="77777777" w:rsidR="00E006E3" w:rsidRDefault="00000000">
      <w:pPr>
        <w:numPr>
          <w:ilvl w:val="1"/>
          <w:numId w:val="11"/>
        </w:numPr>
        <w:spacing w:after="0" w:line="240" w:lineRule="auto"/>
        <w:ind w:left="720"/>
        <w:rPr>
          <w:color w:val="000000"/>
        </w:rPr>
      </w:pPr>
      <w:r>
        <w:rPr>
          <w:color w:val="000000"/>
        </w:rPr>
        <w:t xml:space="preserve">Nursing will assess resident risk for opioid use disorder using the Opioid Risk Tool-Revised (see attached “Opioid Risk Tool-Revised”). The risk result will be documented and noted in the care plan. Risk scores of ≥ 3 indicates high risk for opioid use disorder. The resident’s </w:t>
      </w:r>
      <w:r>
        <w:t xml:space="preserve">medical provider </w:t>
      </w:r>
      <w:r>
        <w:rPr>
          <w:color w:val="000000"/>
        </w:rPr>
        <w:t xml:space="preserve">will be notified of results. </w:t>
      </w:r>
    </w:p>
    <w:p w14:paraId="2203ED42" w14:textId="77777777" w:rsidR="00E006E3" w:rsidRDefault="00E006E3">
      <w:pPr>
        <w:spacing w:after="0" w:line="240" w:lineRule="auto"/>
        <w:rPr>
          <w:color w:val="000000"/>
        </w:rPr>
      </w:pPr>
    </w:p>
    <w:p w14:paraId="0BB1C716" w14:textId="77777777" w:rsidR="00E006E3" w:rsidRDefault="00000000">
      <w:pPr>
        <w:rPr>
          <w:b/>
        </w:rPr>
      </w:pPr>
      <w:r>
        <w:rPr>
          <w:b/>
        </w:rPr>
        <w:t xml:space="preserve">Related Policies: </w:t>
      </w:r>
    </w:p>
    <w:p w14:paraId="3E2F3CC2" w14:textId="77777777" w:rsidR="00E006E3" w:rsidRDefault="00000000">
      <w:pPr>
        <w:numPr>
          <w:ilvl w:val="0"/>
          <w:numId w:val="13"/>
        </w:numPr>
        <w:spacing w:before="60" w:after="0" w:line="240" w:lineRule="auto"/>
      </w:pPr>
      <w:r>
        <w:t xml:space="preserve">Naloxone Education and Competency </w:t>
      </w:r>
    </w:p>
    <w:p w14:paraId="353AA6EF" w14:textId="77777777" w:rsidR="00E006E3" w:rsidRDefault="00000000">
      <w:pPr>
        <w:numPr>
          <w:ilvl w:val="0"/>
          <w:numId w:val="13"/>
        </w:numPr>
        <w:spacing w:after="0" w:line="240" w:lineRule="auto"/>
      </w:pPr>
      <w:r>
        <w:t>Naloxone Emergency Drill</w:t>
      </w:r>
    </w:p>
    <w:p w14:paraId="2622EB1A" w14:textId="77777777" w:rsidR="00E006E3" w:rsidRDefault="00000000">
      <w:pPr>
        <w:numPr>
          <w:ilvl w:val="0"/>
          <w:numId w:val="13"/>
        </w:numPr>
        <w:spacing w:after="0" w:line="240" w:lineRule="auto"/>
        <w:rPr>
          <w:color w:val="000000"/>
        </w:rPr>
      </w:pPr>
      <w:r>
        <w:t>Naloxone Use for Opioid-Induced Respiratory Depression Policy and Procedures</w:t>
      </w:r>
    </w:p>
    <w:p w14:paraId="24A21AD7" w14:textId="77777777" w:rsidR="00E006E3" w:rsidRDefault="00000000">
      <w:pPr>
        <w:numPr>
          <w:ilvl w:val="0"/>
          <w:numId w:val="13"/>
        </w:numPr>
        <w:spacing w:after="0" w:line="240" w:lineRule="auto"/>
      </w:pPr>
      <w:r>
        <w:t>Standing Order for Use of Naloxone for Residents, Staff, or Visitors</w:t>
      </w:r>
    </w:p>
    <w:p w14:paraId="79EC6E23" w14:textId="77777777" w:rsidR="00E006E3" w:rsidRDefault="00E006E3">
      <w:pPr>
        <w:spacing w:after="0" w:line="240" w:lineRule="auto"/>
      </w:pPr>
    </w:p>
    <w:p w14:paraId="7E4A3237" w14:textId="77777777" w:rsidR="00E006E3" w:rsidRDefault="00000000">
      <w:pPr>
        <w:spacing w:after="0" w:line="240" w:lineRule="auto"/>
        <w:rPr>
          <w:b/>
        </w:rPr>
      </w:pPr>
      <w:r>
        <w:rPr>
          <w:b/>
        </w:rPr>
        <w:t>Directions for Completing RIOSORD and ORT-R Assessment Tools</w:t>
      </w:r>
    </w:p>
    <w:p w14:paraId="7F7571C5" w14:textId="77777777" w:rsidR="00E006E3" w:rsidRDefault="00E006E3">
      <w:pPr>
        <w:spacing w:after="0" w:line="240" w:lineRule="auto"/>
      </w:pPr>
    </w:p>
    <w:p w14:paraId="579A9444" w14:textId="77777777" w:rsidR="00E006E3" w:rsidRDefault="00000000">
      <w:pPr>
        <w:spacing w:after="0" w:line="240" w:lineRule="auto"/>
      </w:pPr>
      <w:r>
        <w:t xml:space="preserve">Complete the following assessment tools whenever a new order for opioids has been initiated (unless resident is on a comfort measure only plan). Tally the results and follow the instructions in the above policy for who to notify, obtain any resident specific naloxone orders, and complete the required documentation in the resident care plan. File completed assessments in the medical record. </w:t>
      </w:r>
    </w:p>
    <w:p w14:paraId="6036DEBA" w14:textId="77777777" w:rsidR="00E006E3" w:rsidRDefault="00E006E3">
      <w:pPr>
        <w:spacing w:after="0" w:line="240" w:lineRule="auto"/>
      </w:pPr>
    </w:p>
    <w:p w14:paraId="340B603C" w14:textId="77777777" w:rsidR="00E006E3" w:rsidRDefault="00000000">
      <w:pPr>
        <w:spacing w:after="0" w:line="240" w:lineRule="auto"/>
      </w:pPr>
      <w:r>
        <w:t xml:space="preserve">Morphine Milligram Equivalent Calculation/Conversion Chart (To be used to answer the RIOSORD tool. Not to be used for prescription conversions. Please discuss prescription conversions with attending physician or prescriber.) Adapted from: </w:t>
      </w:r>
      <w:hyperlink r:id="rId13">
        <w:r>
          <w:rPr>
            <w:color w:val="0000FF"/>
            <w:u w:val="single"/>
          </w:rPr>
          <w:t>https://www.cdc.gov/opioids/providers/prescribing/pdf/calculating-total-daily-dose.pdf</w:t>
        </w:r>
      </w:hyperlink>
    </w:p>
    <w:tbl>
      <w:tblPr>
        <w:tblStyle w:val="a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E006E3" w14:paraId="70C292E1" w14:textId="77777777">
        <w:tc>
          <w:tcPr>
            <w:tcW w:w="5040" w:type="dxa"/>
            <w:shd w:val="clear" w:color="auto" w:fill="auto"/>
            <w:tcMar>
              <w:top w:w="100" w:type="dxa"/>
              <w:left w:w="100" w:type="dxa"/>
              <w:bottom w:w="100" w:type="dxa"/>
              <w:right w:w="100" w:type="dxa"/>
            </w:tcMar>
          </w:tcPr>
          <w:p w14:paraId="3377AF65" w14:textId="77777777" w:rsidR="00E006E3" w:rsidRDefault="00000000">
            <w:pPr>
              <w:widowControl w:val="0"/>
              <w:pBdr>
                <w:top w:val="nil"/>
                <w:left w:val="nil"/>
                <w:bottom w:val="nil"/>
                <w:right w:val="nil"/>
                <w:between w:val="nil"/>
              </w:pBdr>
              <w:rPr>
                <w:b/>
              </w:rPr>
            </w:pPr>
            <w:r>
              <w:rPr>
                <w:b/>
              </w:rPr>
              <w:t>Opioid</w:t>
            </w:r>
          </w:p>
        </w:tc>
        <w:tc>
          <w:tcPr>
            <w:tcW w:w="5040" w:type="dxa"/>
            <w:shd w:val="clear" w:color="auto" w:fill="auto"/>
            <w:tcMar>
              <w:top w:w="100" w:type="dxa"/>
              <w:left w:w="100" w:type="dxa"/>
              <w:bottom w:w="100" w:type="dxa"/>
              <w:right w:w="100" w:type="dxa"/>
            </w:tcMar>
          </w:tcPr>
          <w:p w14:paraId="1190881E" w14:textId="77777777" w:rsidR="00E006E3" w:rsidRDefault="00000000">
            <w:pPr>
              <w:widowControl w:val="0"/>
              <w:pBdr>
                <w:top w:val="nil"/>
                <w:left w:val="nil"/>
                <w:bottom w:val="nil"/>
                <w:right w:val="nil"/>
                <w:between w:val="nil"/>
              </w:pBdr>
              <w:rPr>
                <w:b/>
              </w:rPr>
            </w:pPr>
            <w:r>
              <w:rPr>
                <w:b/>
              </w:rPr>
              <w:t>Conversion Factor</w:t>
            </w:r>
          </w:p>
        </w:tc>
      </w:tr>
      <w:tr w:rsidR="00E006E3" w14:paraId="05EBAB05" w14:textId="77777777">
        <w:tc>
          <w:tcPr>
            <w:tcW w:w="5040" w:type="dxa"/>
            <w:shd w:val="clear" w:color="auto" w:fill="auto"/>
            <w:tcMar>
              <w:top w:w="100" w:type="dxa"/>
              <w:left w:w="100" w:type="dxa"/>
              <w:bottom w:w="100" w:type="dxa"/>
              <w:right w:w="100" w:type="dxa"/>
            </w:tcMar>
          </w:tcPr>
          <w:p w14:paraId="7389B37A" w14:textId="77777777" w:rsidR="00E006E3" w:rsidRDefault="00000000">
            <w:pPr>
              <w:widowControl w:val="0"/>
              <w:pBdr>
                <w:top w:val="nil"/>
                <w:left w:val="nil"/>
                <w:bottom w:val="nil"/>
                <w:right w:val="nil"/>
                <w:between w:val="nil"/>
              </w:pBdr>
            </w:pPr>
            <w:r>
              <w:t>Codeine</w:t>
            </w:r>
          </w:p>
        </w:tc>
        <w:tc>
          <w:tcPr>
            <w:tcW w:w="5040" w:type="dxa"/>
            <w:shd w:val="clear" w:color="auto" w:fill="auto"/>
            <w:tcMar>
              <w:top w:w="100" w:type="dxa"/>
              <w:left w:w="100" w:type="dxa"/>
              <w:bottom w:w="100" w:type="dxa"/>
              <w:right w:w="100" w:type="dxa"/>
            </w:tcMar>
          </w:tcPr>
          <w:p w14:paraId="04B74556" w14:textId="77777777" w:rsidR="00E006E3" w:rsidRDefault="00000000">
            <w:pPr>
              <w:widowControl w:val="0"/>
              <w:pBdr>
                <w:top w:val="nil"/>
                <w:left w:val="nil"/>
                <w:bottom w:val="nil"/>
                <w:right w:val="nil"/>
                <w:between w:val="nil"/>
              </w:pBdr>
            </w:pPr>
            <w:r>
              <w:t>0.15</w:t>
            </w:r>
          </w:p>
        </w:tc>
      </w:tr>
      <w:tr w:rsidR="00E006E3" w14:paraId="7C950B1D" w14:textId="77777777">
        <w:tc>
          <w:tcPr>
            <w:tcW w:w="5040" w:type="dxa"/>
            <w:shd w:val="clear" w:color="auto" w:fill="auto"/>
            <w:tcMar>
              <w:top w:w="100" w:type="dxa"/>
              <w:left w:w="100" w:type="dxa"/>
              <w:bottom w:w="100" w:type="dxa"/>
              <w:right w:w="100" w:type="dxa"/>
            </w:tcMar>
          </w:tcPr>
          <w:p w14:paraId="3D0C89D3" w14:textId="77777777" w:rsidR="00E006E3" w:rsidRDefault="00000000">
            <w:pPr>
              <w:widowControl w:val="0"/>
              <w:pBdr>
                <w:top w:val="nil"/>
                <w:left w:val="nil"/>
                <w:bottom w:val="nil"/>
                <w:right w:val="nil"/>
                <w:between w:val="nil"/>
              </w:pBdr>
            </w:pPr>
            <w:r>
              <w:t xml:space="preserve">Fentanyl Transdermal (in mcg/hr) </w:t>
            </w:r>
          </w:p>
        </w:tc>
        <w:tc>
          <w:tcPr>
            <w:tcW w:w="5040" w:type="dxa"/>
            <w:shd w:val="clear" w:color="auto" w:fill="auto"/>
            <w:tcMar>
              <w:top w:w="100" w:type="dxa"/>
              <w:left w:w="100" w:type="dxa"/>
              <w:bottom w:w="100" w:type="dxa"/>
              <w:right w:w="100" w:type="dxa"/>
            </w:tcMar>
          </w:tcPr>
          <w:p w14:paraId="25104789" w14:textId="77777777" w:rsidR="00E006E3" w:rsidRDefault="00000000">
            <w:pPr>
              <w:widowControl w:val="0"/>
              <w:pBdr>
                <w:top w:val="nil"/>
                <w:left w:val="nil"/>
                <w:bottom w:val="nil"/>
                <w:right w:val="nil"/>
                <w:between w:val="nil"/>
              </w:pBdr>
            </w:pPr>
            <w:r>
              <w:t>2.4</w:t>
            </w:r>
          </w:p>
        </w:tc>
      </w:tr>
      <w:tr w:rsidR="00E006E3" w14:paraId="2247CFF5" w14:textId="77777777">
        <w:tc>
          <w:tcPr>
            <w:tcW w:w="5040" w:type="dxa"/>
            <w:shd w:val="clear" w:color="auto" w:fill="auto"/>
            <w:tcMar>
              <w:top w:w="100" w:type="dxa"/>
              <w:left w:w="100" w:type="dxa"/>
              <w:bottom w:w="100" w:type="dxa"/>
              <w:right w:w="100" w:type="dxa"/>
            </w:tcMar>
          </w:tcPr>
          <w:p w14:paraId="7CD84826" w14:textId="77777777" w:rsidR="00E006E3" w:rsidRDefault="00000000">
            <w:pPr>
              <w:widowControl w:val="0"/>
              <w:pBdr>
                <w:top w:val="nil"/>
                <w:left w:val="nil"/>
                <w:bottom w:val="nil"/>
                <w:right w:val="nil"/>
                <w:between w:val="nil"/>
              </w:pBdr>
            </w:pPr>
            <w:r>
              <w:t>Hydrocodone</w:t>
            </w:r>
          </w:p>
        </w:tc>
        <w:tc>
          <w:tcPr>
            <w:tcW w:w="5040" w:type="dxa"/>
            <w:shd w:val="clear" w:color="auto" w:fill="auto"/>
            <w:tcMar>
              <w:top w:w="100" w:type="dxa"/>
              <w:left w:w="100" w:type="dxa"/>
              <w:bottom w:w="100" w:type="dxa"/>
              <w:right w:w="100" w:type="dxa"/>
            </w:tcMar>
          </w:tcPr>
          <w:p w14:paraId="1054DA4F" w14:textId="77777777" w:rsidR="00E006E3" w:rsidRDefault="00000000">
            <w:pPr>
              <w:widowControl w:val="0"/>
              <w:pBdr>
                <w:top w:val="nil"/>
                <w:left w:val="nil"/>
                <w:bottom w:val="nil"/>
                <w:right w:val="nil"/>
                <w:between w:val="nil"/>
              </w:pBdr>
            </w:pPr>
            <w:r>
              <w:t>1</w:t>
            </w:r>
          </w:p>
        </w:tc>
      </w:tr>
      <w:tr w:rsidR="00E006E3" w14:paraId="2860C603" w14:textId="77777777">
        <w:tc>
          <w:tcPr>
            <w:tcW w:w="5040" w:type="dxa"/>
            <w:shd w:val="clear" w:color="auto" w:fill="auto"/>
            <w:tcMar>
              <w:top w:w="100" w:type="dxa"/>
              <w:left w:w="100" w:type="dxa"/>
              <w:bottom w:w="100" w:type="dxa"/>
              <w:right w:w="100" w:type="dxa"/>
            </w:tcMar>
          </w:tcPr>
          <w:p w14:paraId="3801B9E1" w14:textId="77777777" w:rsidR="00E006E3" w:rsidRDefault="00000000">
            <w:pPr>
              <w:widowControl w:val="0"/>
              <w:pBdr>
                <w:top w:val="nil"/>
                <w:left w:val="nil"/>
                <w:bottom w:val="nil"/>
                <w:right w:val="nil"/>
                <w:between w:val="nil"/>
              </w:pBdr>
            </w:pPr>
            <w:r>
              <w:t>Hydromorphone</w:t>
            </w:r>
          </w:p>
        </w:tc>
        <w:tc>
          <w:tcPr>
            <w:tcW w:w="5040" w:type="dxa"/>
            <w:shd w:val="clear" w:color="auto" w:fill="auto"/>
            <w:tcMar>
              <w:top w:w="100" w:type="dxa"/>
              <w:left w:w="100" w:type="dxa"/>
              <w:bottom w:w="100" w:type="dxa"/>
              <w:right w:w="100" w:type="dxa"/>
            </w:tcMar>
          </w:tcPr>
          <w:p w14:paraId="3544B858" w14:textId="77777777" w:rsidR="00E006E3" w:rsidRDefault="00000000">
            <w:pPr>
              <w:widowControl w:val="0"/>
              <w:pBdr>
                <w:top w:val="nil"/>
                <w:left w:val="nil"/>
                <w:bottom w:val="nil"/>
                <w:right w:val="nil"/>
                <w:between w:val="nil"/>
              </w:pBdr>
            </w:pPr>
            <w:r>
              <w:t>4</w:t>
            </w:r>
          </w:p>
        </w:tc>
      </w:tr>
      <w:tr w:rsidR="00E006E3" w14:paraId="5A80216A" w14:textId="77777777">
        <w:tc>
          <w:tcPr>
            <w:tcW w:w="5040" w:type="dxa"/>
            <w:shd w:val="clear" w:color="auto" w:fill="auto"/>
            <w:tcMar>
              <w:top w:w="100" w:type="dxa"/>
              <w:left w:w="100" w:type="dxa"/>
              <w:bottom w:w="100" w:type="dxa"/>
              <w:right w:w="100" w:type="dxa"/>
            </w:tcMar>
          </w:tcPr>
          <w:p w14:paraId="239923DA" w14:textId="77777777" w:rsidR="00E006E3" w:rsidRDefault="00000000">
            <w:pPr>
              <w:widowControl w:val="0"/>
              <w:pBdr>
                <w:top w:val="nil"/>
                <w:left w:val="nil"/>
                <w:bottom w:val="nil"/>
                <w:right w:val="nil"/>
                <w:between w:val="nil"/>
              </w:pBdr>
            </w:pPr>
            <w:r>
              <w:t>Methadone   1-20mg/day</w:t>
            </w:r>
          </w:p>
        </w:tc>
        <w:tc>
          <w:tcPr>
            <w:tcW w:w="5040" w:type="dxa"/>
            <w:shd w:val="clear" w:color="auto" w:fill="auto"/>
            <w:tcMar>
              <w:top w:w="100" w:type="dxa"/>
              <w:left w:w="100" w:type="dxa"/>
              <w:bottom w:w="100" w:type="dxa"/>
              <w:right w:w="100" w:type="dxa"/>
            </w:tcMar>
          </w:tcPr>
          <w:p w14:paraId="450135F7" w14:textId="77777777" w:rsidR="00E006E3" w:rsidRDefault="00000000">
            <w:pPr>
              <w:widowControl w:val="0"/>
              <w:pBdr>
                <w:top w:val="nil"/>
                <w:left w:val="nil"/>
                <w:bottom w:val="nil"/>
                <w:right w:val="nil"/>
                <w:between w:val="nil"/>
              </w:pBdr>
            </w:pPr>
            <w:r>
              <w:t>4</w:t>
            </w:r>
          </w:p>
        </w:tc>
      </w:tr>
      <w:tr w:rsidR="00E006E3" w14:paraId="3A39CC29" w14:textId="77777777">
        <w:tc>
          <w:tcPr>
            <w:tcW w:w="5040" w:type="dxa"/>
            <w:shd w:val="clear" w:color="auto" w:fill="auto"/>
            <w:tcMar>
              <w:top w:w="100" w:type="dxa"/>
              <w:left w:w="100" w:type="dxa"/>
              <w:bottom w:w="100" w:type="dxa"/>
              <w:right w:w="100" w:type="dxa"/>
            </w:tcMar>
          </w:tcPr>
          <w:p w14:paraId="008ED3CD" w14:textId="77777777" w:rsidR="00E006E3" w:rsidRDefault="00000000">
            <w:pPr>
              <w:widowControl w:val="0"/>
              <w:pBdr>
                <w:top w:val="nil"/>
                <w:left w:val="nil"/>
                <w:bottom w:val="nil"/>
                <w:right w:val="nil"/>
                <w:between w:val="nil"/>
              </w:pBdr>
            </w:pPr>
            <w:r>
              <w:t xml:space="preserve">                        21-40mg/day</w:t>
            </w:r>
          </w:p>
        </w:tc>
        <w:tc>
          <w:tcPr>
            <w:tcW w:w="5040" w:type="dxa"/>
            <w:shd w:val="clear" w:color="auto" w:fill="auto"/>
            <w:tcMar>
              <w:top w:w="100" w:type="dxa"/>
              <w:left w:w="100" w:type="dxa"/>
              <w:bottom w:w="100" w:type="dxa"/>
              <w:right w:w="100" w:type="dxa"/>
            </w:tcMar>
          </w:tcPr>
          <w:p w14:paraId="02600F5B" w14:textId="77777777" w:rsidR="00E006E3" w:rsidRDefault="00000000">
            <w:pPr>
              <w:widowControl w:val="0"/>
              <w:pBdr>
                <w:top w:val="nil"/>
                <w:left w:val="nil"/>
                <w:bottom w:val="nil"/>
                <w:right w:val="nil"/>
                <w:between w:val="nil"/>
              </w:pBdr>
            </w:pPr>
            <w:r>
              <w:t>8</w:t>
            </w:r>
          </w:p>
        </w:tc>
      </w:tr>
      <w:tr w:rsidR="00E006E3" w14:paraId="35E2A03B" w14:textId="77777777">
        <w:tc>
          <w:tcPr>
            <w:tcW w:w="5040" w:type="dxa"/>
            <w:shd w:val="clear" w:color="auto" w:fill="auto"/>
            <w:tcMar>
              <w:top w:w="100" w:type="dxa"/>
              <w:left w:w="100" w:type="dxa"/>
              <w:bottom w:w="100" w:type="dxa"/>
              <w:right w:w="100" w:type="dxa"/>
            </w:tcMar>
          </w:tcPr>
          <w:p w14:paraId="565A056A" w14:textId="77777777" w:rsidR="00E006E3" w:rsidRDefault="00000000">
            <w:pPr>
              <w:widowControl w:val="0"/>
              <w:pBdr>
                <w:top w:val="nil"/>
                <w:left w:val="nil"/>
                <w:bottom w:val="nil"/>
                <w:right w:val="nil"/>
                <w:between w:val="nil"/>
              </w:pBdr>
            </w:pPr>
            <w:r>
              <w:lastRenderedPageBreak/>
              <w:t xml:space="preserve">                        41-60mg/day</w:t>
            </w:r>
          </w:p>
        </w:tc>
        <w:tc>
          <w:tcPr>
            <w:tcW w:w="5040" w:type="dxa"/>
            <w:shd w:val="clear" w:color="auto" w:fill="auto"/>
            <w:tcMar>
              <w:top w:w="100" w:type="dxa"/>
              <w:left w:w="100" w:type="dxa"/>
              <w:bottom w:w="100" w:type="dxa"/>
              <w:right w:w="100" w:type="dxa"/>
            </w:tcMar>
          </w:tcPr>
          <w:p w14:paraId="568E8DCC" w14:textId="77777777" w:rsidR="00E006E3" w:rsidRDefault="00000000">
            <w:pPr>
              <w:widowControl w:val="0"/>
              <w:pBdr>
                <w:top w:val="nil"/>
                <w:left w:val="nil"/>
                <w:bottom w:val="nil"/>
                <w:right w:val="nil"/>
                <w:between w:val="nil"/>
              </w:pBdr>
            </w:pPr>
            <w:r>
              <w:t>10</w:t>
            </w:r>
          </w:p>
        </w:tc>
      </w:tr>
      <w:tr w:rsidR="00E006E3" w14:paraId="7CF98F92" w14:textId="77777777">
        <w:tc>
          <w:tcPr>
            <w:tcW w:w="5040" w:type="dxa"/>
            <w:shd w:val="clear" w:color="auto" w:fill="auto"/>
            <w:tcMar>
              <w:top w:w="100" w:type="dxa"/>
              <w:left w:w="100" w:type="dxa"/>
              <w:bottom w:w="100" w:type="dxa"/>
              <w:right w:w="100" w:type="dxa"/>
            </w:tcMar>
          </w:tcPr>
          <w:p w14:paraId="5229B819" w14:textId="77777777" w:rsidR="00E006E3" w:rsidRDefault="00000000">
            <w:pPr>
              <w:widowControl w:val="0"/>
              <w:pBdr>
                <w:top w:val="nil"/>
                <w:left w:val="nil"/>
                <w:bottom w:val="nil"/>
                <w:right w:val="nil"/>
                <w:between w:val="nil"/>
              </w:pBdr>
            </w:pPr>
            <w:r>
              <w:t xml:space="preserve">                      &gt;= 61-80mg/day</w:t>
            </w:r>
          </w:p>
        </w:tc>
        <w:tc>
          <w:tcPr>
            <w:tcW w:w="5040" w:type="dxa"/>
            <w:shd w:val="clear" w:color="auto" w:fill="auto"/>
            <w:tcMar>
              <w:top w:w="100" w:type="dxa"/>
              <w:left w:w="100" w:type="dxa"/>
              <w:bottom w:w="100" w:type="dxa"/>
              <w:right w:w="100" w:type="dxa"/>
            </w:tcMar>
          </w:tcPr>
          <w:p w14:paraId="2588678F" w14:textId="77777777" w:rsidR="00E006E3" w:rsidRDefault="00000000">
            <w:pPr>
              <w:widowControl w:val="0"/>
              <w:pBdr>
                <w:top w:val="nil"/>
                <w:left w:val="nil"/>
                <w:bottom w:val="nil"/>
                <w:right w:val="nil"/>
                <w:between w:val="nil"/>
              </w:pBdr>
            </w:pPr>
            <w:r>
              <w:t>12</w:t>
            </w:r>
          </w:p>
        </w:tc>
      </w:tr>
      <w:tr w:rsidR="00E006E3" w14:paraId="211E4A3F" w14:textId="77777777">
        <w:tc>
          <w:tcPr>
            <w:tcW w:w="5040" w:type="dxa"/>
            <w:shd w:val="clear" w:color="auto" w:fill="auto"/>
            <w:tcMar>
              <w:top w:w="100" w:type="dxa"/>
              <w:left w:w="100" w:type="dxa"/>
              <w:bottom w:w="100" w:type="dxa"/>
              <w:right w:w="100" w:type="dxa"/>
            </w:tcMar>
          </w:tcPr>
          <w:p w14:paraId="0D05BDD7" w14:textId="77777777" w:rsidR="00E006E3" w:rsidRDefault="00000000">
            <w:pPr>
              <w:widowControl w:val="0"/>
              <w:pBdr>
                <w:top w:val="nil"/>
                <w:left w:val="nil"/>
                <w:bottom w:val="nil"/>
                <w:right w:val="nil"/>
                <w:between w:val="nil"/>
              </w:pBdr>
            </w:pPr>
            <w:r>
              <w:t>Morphine</w:t>
            </w:r>
          </w:p>
        </w:tc>
        <w:tc>
          <w:tcPr>
            <w:tcW w:w="5040" w:type="dxa"/>
            <w:shd w:val="clear" w:color="auto" w:fill="auto"/>
            <w:tcMar>
              <w:top w:w="100" w:type="dxa"/>
              <w:left w:w="100" w:type="dxa"/>
              <w:bottom w:w="100" w:type="dxa"/>
              <w:right w:w="100" w:type="dxa"/>
            </w:tcMar>
          </w:tcPr>
          <w:p w14:paraId="3050A6DD" w14:textId="77777777" w:rsidR="00E006E3" w:rsidRDefault="00000000">
            <w:pPr>
              <w:widowControl w:val="0"/>
              <w:pBdr>
                <w:top w:val="nil"/>
                <w:left w:val="nil"/>
                <w:bottom w:val="nil"/>
                <w:right w:val="nil"/>
                <w:between w:val="nil"/>
              </w:pBdr>
            </w:pPr>
            <w:r>
              <w:t>1</w:t>
            </w:r>
          </w:p>
        </w:tc>
      </w:tr>
      <w:tr w:rsidR="00E006E3" w14:paraId="2452D561" w14:textId="77777777">
        <w:tc>
          <w:tcPr>
            <w:tcW w:w="5040" w:type="dxa"/>
            <w:shd w:val="clear" w:color="auto" w:fill="auto"/>
            <w:tcMar>
              <w:top w:w="100" w:type="dxa"/>
              <w:left w:w="100" w:type="dxa"/>
              <w:bottom w:w="100" w:type="dxa"/>
              <w:right w:w="100" w:type="dxa"/>
            </w:tcMar>
          </w:tcPr>
          <w:p w14:paraId="22132430" w14:textId="77777777" w:rsidR="00E006E3" w:rsidRDefault="00000000">
            <w:pPr>
              <w:widowControl w:val="0"/>
              <w:pBdr>
                <w:top w:val="nil"/>
                <w:left w:val="nil"/>
                <w:bottom w:val="nil"/>
                <w:right w:val="nil"/>
                <w:between w:val="nil"/>
              </w:pBdr>
            </w:pPr>
            <w:r>
              <w:t>Oxycodone</w:t>
            </w:r>
          </w:p>
        </w:tc>
        <w:tc>
          <w:tcPr>
            <w:tcW w:w="5040" w:type="dxa"/>
            <w:shd w:val="clear" w:color="auto" w:fill="auto"/>
            <w:tcMar>
              <w:top w:w="100" w:type="dxa"/>
              <w:left w:w="100" w:type="dxa"/>
              <w:bottom w:w="100" w:type="dxa"/>
              <w:right w:w="100" w:type="dxa"/>
            </w:tcMar>
          </w:tcPr>
          <w:p w14:paraId="535FFBFC" w14:textId="77777777" w:rsidR="00E006E3" w:rsidRDefault="00000000">
            <w:pPr>
              <w:widowControl w:val="0"/>
              <w:pBdr>
                <w:top w:val="nil"/>
                <w:left w:val="nil"/>
                <w:bottom w:val="nil"/>
                <w:right w:val="nil"/>
                <w:between w:val="nil"/>
              </w:pBdr>
            </w:pPr>
            <w:r>
              <w:t>1.5</w:t>
            </w:r>
          </w:p>
        </w:tc>
      </w:tr>
      <w:tr w:rsidR="00E006E3" w14:paraId="60D729DD" w14:textId="77777777">
        <w:tc>
          <w:tcPr>
            <w:tcW w:w="5040" w:type="dxa"/>
            <w:shd w:val="clear" w:color="auto" w:fill="auto"/>
            <w:tcMar>
              <w:top w:w="100" w:type="dxa"/>
              <w:left w:w="100" w:type="dxa"/>
              <w:bottom w:w="100" w:type="dxa"/>
              <w:right w:w="100" w:type="dxa"/>
            </w:tcMar>
          </w:tcPr>
          <w:p w14:paraId="18D0B41F" w14:textId="77777777" w:rsidR="00E006E3" w:rsidRDefault="00000000">
            <w:pPr>
              <w:widowControl w:val="0"/>
              <w:pBdr>
                <w:top w:val="nil"/>
                <w:left w:val="nil"/>
                <w:bottom w:val="nil"/>
                <w:right w:val="nil"/>
                <w:between w:val="nil"/>
              </w:pBdr>
            </w:pPr>
            <w:r>
              <w:t>Oxymorphone</w:t>
            </w:r>
          </w:p>
        </w:tc>
        <w:tc>
          <w:tcPr>
            <w:tcW w:w="5040" w:type="dxa"/>
            <w:shd w:val="clear" w:color="auto" w:fill="auto"/>
            <w:tcMar>
              <w:top w:w="100" w:type="dxa"/>
              <w:left w:w="100" w:type="dxa"/>
              <w:bottom w:w="100" w:type="dxa"/>
              <w:right w:w="100" w:type="dxa"/>
            </w:tcMar>
          </w:tcPr>
          <w:p w14:paraId="199AC07D" w14:textId="77777777" w:rsidR="00E006E3" w:rsidRDefault="00000000">
            <w:pPr>
              <w:widowControl w:val="0"/>
              <w:pBdr>
                <w:top w:val="nil"/>
                <w:left w:val="nil"/>
                <w:bottom w:val="nil"/>
                <w:right w:val="nil"/>
                <w:between w:val="nil"/>
              </w:pBdr>
            </w:pPr>
            <w:r>
              <w:t>3</w:t>
            </w:r>
          </w:p>
        </w:tc>
      </w:tr>
    </w:tbl>
    <w:p w14:paraId="396DF4CD" w14:textId="77777777" w:rsidR="00E006E3" w:rsidRDefault="00000000">
      <w:pPr>
        <w:rPr>
          <w:b/>
          <w:sz w:val="28"/>
          <w:szCs w:val="28"/>
        </w:rPr>
      </w:pPr>
      <w:r>
        <w:rPr>
          <w:b/>
          <w:sz w:val="28"/>
          <w:szCs w:val="28"/>
        </w:rPr>
        <w:t>Risk Index for Overdose or Serious Opioid-Induced Respiratory Depression (RIOSORD)</w:t>
      </w:r>
    </w:p>
    <w:tbl>
      <w:tblPr>
        <w:tblStyle w:val="a4"/>
        <w:tblW w:w="10897" w:type="dxa"/>
        <w:tblInd w:w="-428"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Layout w:type="fixed"/>
        <w:tblLook w:val="0400" w:firstRow="0" w:lastRow="0" w:firstColumn="0" w:lastColumn="0" w:noHBand="0" w:noVBand="1"/>
      </w:tblPr>
      <w:tblGrid>
        <w:gridCol w:w="9011"/>
        <w:gridCol w:w="990"/>
        <w:gridCol w:w="896"/>
      </w:tblGrid>
      <w:tr w:rsidR="00E006E3" w14:paraId="19878E6E" w14:textId="77777777">
        <w:trPr>
          <w:trHeight w:val="268"/>
          <w:tblHeader/>
        </w:trPr>
        <w:tc>
          <w:tcPr>
            <w:tcW w:w="9011" w:type="dxa"/>
            <w:tcBorders>
              <w:left w:val="single" w:sz="12" w:space="0" w:color="F0F0F0"/>
              <w:bottom w:val="single" w:sz="12" w:space="0" w:color="A1A1A1"/>
              <w:right w:val="single" w:sz="12" w:space="0" w:color="A1A1A1"/>
            </w:tcBorders>
            <w:shd w:val="clear" w:color="auto" w:fill="818181"/>
          </w:tcPr>
          <w:p w14:paraId="4A553D6E" w14:textId="77777777" w:rsidR="00E006E3" w:rsidRDefault="00000000">
            <w:pPr>
              <w:widowControl w:val="0"/>
              <w:spacing w:line="249" w:lineRule="auto"/>
              <w:ind w:left="7"/>
              <w:rPr>
                <w:b/>
                <w:sz w:val="20"/>
                <w:szCs w:val="20"/>
              </w:rPr>
            </w:pPr>
            <w:r>
              <w:rPr>
                <w:b/>
                <w:sz w:val="20"/>
                <w:szCs w:val="20"/>
              </w:rPr>
              <w:t>Description</w:t>
            </w:r>
          </w:p>
        </w:tc>
        <w:tc>
          <w:tcPr>
            <w:tcW w:w="990" w:type="dxa"/>
            <w:tcBorders>
              <w:left w:val="single" w:sz="12" w:space="0" w:color="A1A1A1"/>
              <w:bottom w:val="single" w:sz="12" w:space="0" w:color="A1A1A1"/>
            </w:tcBorders>
            <w:shd w:val="clear" w:color="auto" w:fill="818181"/>
          </w:tcPr>
          <w:p w14:paraId="43228073" w14:textId="77777777" w:rsidR="00E006E3" w:rsidRDefault="00000000">
            <w:pPr>
              <w:widowControl w:val="0"/>
              <w:spacing w:line="249" w:lineRule="auto"/>
              <w:ind w:left="282"/>
              <w:rPr>
                <w:b/>
                <w:sz w:val="20"/>
                <w:szCs w:val="20"/>
              </w:rPr>
            </w:pPr>
            <w:r>
              <w:rPr>
                <w:b/>
                <w:sz w:val="20"/>
                <w:szCs w:val="20"/>
              </w:rPr>
              <w:t>Y/N</w:t>
            </w:r>
          </w:p>
        </w:tc>
        <w:tc>
          <w:tcPr>
            <w:tcW w:w="896" w:type="dxa"/>
            <w:tcBorders>
              <w:bottom w:val="single" w:sz="12" w:space="0" w:color="A1A1A1"/>
              <w:right w:val="single" w:sz="12" w:space="0" w:color="A1A1A1"/>
            </w:tcBorders>
            <w:shd w:val="clear" w:color="auto" w:fill="818181"/>
          </w:tcPr>
          <w:p w14:paraId="1DA68D4D" w14:textId="77777777" w:rsidR="00E006E3" w:rsidRDefault="00000000">
            <w:pPr>
              <w:widowControl w:val="0"/>
              <w:spacing w:line="249" w:lineRule="auto"/>
              <w:ind w:left="95" w:right="66"/>
              <w:jc w:val="center"/>
              <w:rPr>
                <w:b/>
                <w:sz w:val="20"/>
                <w:szCs w:val="20"/>
              </w:rPr>
            </w:pPr>
            <w:r>
              <w:rPr>
                <w:b/>
                <w:sz w:val="20"/>
                <w:szCs w:val="20"/>
              </w:rPr>
              <w:t>Score</w:t>
            </w:r>
          </w:p>
        </w:tc>
      </w:tr>
      <w:tr w:rsidR="00E006E3" w14:paraId="11818921" w14:textId="77777777">
        <w:trPr>
          <w:trHeight w:val="268"/>
          <w:tblHeader/>
        </w:trPr>
        <w:tc>
          <w:tcPr>
            <w:tcW w:w="9011" w:type="dxa"/>
            <w:tcBorders>
              <w:top w:val="single" w:sz="12" w:space="0" w:color="A1A1A1"/>
              <w:left w:val="single" w:sz="12" w:space="0" w:color="F0F0F0"/>
              <w:bottom w:val="single" w:sz="12" w:space="0" w:color="A1A1A1"/>
              <w:right w:val="nil"/>
            </w:tcBorders>
            <w:shd w:val="clear" w:color="auto" w:fill="C0C0C0"/>
          </w:tcPr>
          <w:p w14:paraId="006FC212" w14:textId="77777777" w:rsidR="00E006E3" w:rsidRDefault="00000000">
            <w:pPr>
              <w:widowControl w:val="0"/>
              <w:spacing w:line="249" w:lineRule="auto"/>
              <w:ind w:left="7"/>
              <w:rPr>
                <w:b/>
                <w:sz w:val="20"/>
                <w:szCs w:val="20"/>
              </w:rPr>
            </w:pPr>
            <w:r>
              <w:rPr>
                <w:b/>
                <w:sz w:val="20"/>
                <w:szCs w:val="20"/>
              </w:rPr>
              <w:t>In the past 6 months, has the patient had a health care visit (outpatient, inpatient, or ED) involving:</w:t>
            </w:r>
          </w:p>
        </w:tc>
        <w:tc>
          <w:tcPr>
            <w:tcW w:w="990" w:type="dxa"/>
            <w:tcBorders>
              <w:left w:val="single" w:sz="12" w:space="0" w:color="A1A1A1"/>
              <w:bottom w:val="single" w:sz="12" w:space="0" w:color="A1A1A1"/>
            </w:tcBorders>
            <w:shd w:val="clear" w:color="auto" w:fill="BFBFBF"/>
          </w:tcPr>
          <w:p w14:paraId="5A74D12D" w14:textId="77777777" w:rsidR="00E006E3" w:rsidRDefault="00E006E3">
            <w:pPr>
              <w:widowControl w:val="0"/>
              <w:spacing w:line="249" w:lineRule="auto"/>
              <w:rPr>
                <w:b/>
                <w:sz w:val="20"/>
                <w:szCs w:val="20"/>
              </w:rPr>
            </w:pPr>
          </w:p>
        </w:tc>
        <w:tc>
          <w:tcPr>
            <w:tcW w:w="896" w:type="dxa"/>
            <w:tcBorders>
              <w:bottom w:val="single" w:sz="12" w:space="0" w:color="A1A1A1"/>
              <w:right w:val="single" w:sz="12" w:space="0" w:color="A1A1A1"/>
            </w:tcBorders>
            <w:shd w:val="clear" w:color="auto" w:fill="BFBFBF"/>
          </w:tcPr>
          <w:p w14:paraId="4E89A4BB" w14:textId="77777777" w:rsidR="00E006E3" w:rsidRDefault="00E006E3">
            <w:pPr>
              <w:widowControl w:val="0"/>
              <w:spacing w:line="249" w:lineRule="auto"/>
              <w:ind w:left="95" w:right="66"/>
              <w:jc w:val="center"/>
              <w:rPr>
                <w:b/>
                <w:sz w:val="20"/>
                <w:szCs w:val="20"/>
              </w:rPr>
            </w:pPr>
          </w:p>
        </w:tc>
      </w:tr>
      <w:tr w:rsidR="00E006E3" w14:paraId="4D684182" w14:textId="77777777">
        <w:trPr>
          <w:trHeight w:val="277"/>
          <w:tblHeader/>
        </w:trPr>
        <w:tc>
          <w:tcPr>
            <w:tcW w:w="9011" w:type="dxa"/>
            <w:tcBorders>
              <w:top w:val="single" w:sz="12" w:space="0" w:color="A1A1A1"/>
              <w:left w:val="single" w:sz="12" w:space="0" w:color="F0F0F0"/>
              <w:bottom w:val="single" w:sz="12" w:space="0" w:color="A1A1A1"/>
              <w:right w:val="single" w:sz="12" w:space="0" w:color="A1A1A1"/>
            </w:tcBorders>
          </w:tcPr>
          <w:p w14:paraId="31767FBF" w14:textId="77777777" w:rsidR="00E006E3" w:rsidRDefault="00000000">
            <w:pPr>
              <w:widowControl w:val="0"/>
              <w:spacing w:line="257" w:lineRule="auto"/>
              <w:ind w:left="7"/>
              <w:rPr>
                <w:sz w:val="20"/>
                <w:szCs w:val="20"/>
              </w:rPr>
            </w:pPr>
            <w:r>
              <w:rPr>
                <w:sz w:val="20"/>
                <w:szCs w:val="20"/>
              </w:rPr>
              <w:t>Opioid dependence?</w:t>
            </w:r>
          </w:p>
        </w:tc>
        <w:tc>
          <w:tcPr>
            <w:tcW w:w="990" w:type="dxa"/>
            <w:tcBorders>
              <w:top w:val="single" w:sz="12" w:space="0" w:color="A1A1A1"/>
              <w:left w:val="single" w:sz="12" w:space="0" w:color="A1A1A1"/>
              <w:bottom w:val="single" w:sz="12" w:space="0" w:color="A1A1A1"/>
            </w:tcBorders>
          </w:tcPr>
          <w:p w14:paraId="2A0F842D"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304E7842" w14:textId="77777777" w:rsidR="00E006E3" w:rsidRDefault="00000000">
            <w:pPr>
              <w:widowControl w:val="0"/>
              <w:spacing w:line="257" w:lineRule="auto"/>
              <w:ind w:left="95" w:right="63"/>
              <w:jc w:val="center"/>
              <w:rPr>
                <w:sz w:val="20"/>
                <w:szCs w:val="20"/>
              </w:rPr>
            </w:pPr>
            <w:r>
              <w:rPr>
                <w:sz w:val="20"/>
                <w:szCs w:val="20"/>
              </w:rPr>
              <w:t>15</w:t>
            </w:r>
          </w:p>
        </w:tc>
      </w:tr>
      <w:tr w:rsidR="00E006E3" w14:paraId="03657855" w14:textId="77777777">
        <w:trPr>
          <w:trHeight w:val="274"/>
          <w:tblHeader/>
        </w:trPr>
        <w:tc>
          <w:tcPr>
            <w:tcW w:w="9011" w:type="dxa"/>
            <w:tcBorders>
              <w:top w:val="single" w:sz="12" w:space="0" w:color="A1A1A1"/>
              <w:left w:val="single" w:sz="12" w:space="0" w:color="F0F0F0"/>
              <w:bottom w:val="single" w:sz="12" w:space="0" w:color="A1A1A1"/>
              <w:right w:val="single" w:sz="12" w:space="0" w:color="A1A1A1"/>
            </w:tcBorders>
          </w:tcPr>
          <w:p w14:paraId="33A607A5" w14:textId="77777777" w:rsidR="00E006E3" w:rsidRDefault="00000000">
            <w:pPr>
              <w:widowControl w:val="0"/>
              <w:spacing w:line="255" w:lineRule="auto"/>
              <w:ind w:left="7"/>
              <w:rPr>
                <w:sz w:val="20"/>
                <w:szCs w:val="20"/>
              </w:rPr>
            </w:pPr>
            <w:r>
              <w:rPr>
                <w:sz w:val="20"/>
                <w:szCs w:val="20"/>
              </w:rPr>
              <w:t>Chronic hepatitis or cirrhosis?</w:t>
            </w:r>
          </w:p>
        </w:tc>
        <w:tc>
          <w:tcPr>
            <w:tcW w:w="990" w:type="dxa"/>
            <w:tcBorders>
              <w:top w:val="single" w:sz="12" w:space="0" w:color="A1A1A1"/>
              <w:left w:val="single" w:sz="12" w:space="0" w:color="A1A1A1"/>
              <w:bottom w:val="single" w:sz="12" w:space="0" w:color="A1A1A1"/>
            </w:tcBorders>
          </w:tcPr>
          <w:p w14:paraId="0380229B"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65BC49BB" w14:textId="77777777" w:rsidR="00E006E3" w:rsidRDefault="00000000">
            <w:pPr>
              <w:widowControl w:val="0"/>
              <w:spacing w:line="255" w:lineRule="auto"/>
              <w:ind w:left="26"/>
              <w:jc w:val="center"/>
              <w:rPr>
                <w:sz w:val="20"/>
                <w:szCs w:val="20"/>
              </w:rPr>
            </w:pPr>
            <w:r>
              <w:rPr>
                <w:sz w:val="20"/>
                <w:szCs w:val="20"/>
              </w:rPr>
              <w:t>9</w:t>
            </w:r>
          </w:p>
        </w:tc>
      </w:tr>
      <w:tr w:rsidR="00E006E3" w14:paraId="7F62D1A7" w14:textId="77777777">
        <w:trPr>
          <w:trHeight w:val="277"/>
          <w:tblHeader/>
        </w:trPr>
        <w:tc>
          <w:tcPr>
            <w:tcW w:w="9011" w:type="dxa"/>
            <w:tcBorders>
              <w:top w:val="single" w:sz="12" w:space="0" w:color="A1A1A1"/>
              <w:left w:val="single" w:sz="12" w:space="0" w:color="F0F0F0"/>
              <w:bottom w:val="single" w:sz="12" w:space="0" w:color="A1A1A1"/>
              <w:right w:val="single" w:sz="12" w:space="0" w:color="A1A1A1"/>
            </w:tcBorders>
          </w:tcPr>
          <w:p w14:paraId="66C60FD8" w14:textId="77777777" w:rsidR="00E006E3" w:rsidRDefault="00000000">
            <w:pPr>
              <w:widowControl w:val="0"/>
              <w:spacing w:line="257" w:lineRule="auto"/>
              <w:ind w:left="7"/>
              <w:rPr>
                <w:sz w:val="20"/>
                <w:szCs w:val="20"/>
              </w:rPr>
            </w:pPr>
            <w:r>
              <w:rPr>
                <w:sz w:val="20"/>
                <w:szCs w:val="20"/>
              </w:rPr>
              <w:t>Bipolar disorder or schizophrenia?</w:t>
            </w:r>
          </w:p>
        </w:tc>
        <w:tc>
          <w:tcPr>
            <w:tcW w:w="990" w:type="dxa"/>
            <w:tcBorders>
              <w:top w:val="single" w:sz="12" w:space="0" w:color="A1A1A1"/>
              <w:left w:val="single" w:sz="12" w:space="0" w:color="A1A1A1"/>
              <w:bottom w:val="single" w:sz="12" w:space="0" w:color="A1A1A1"/>
            </w:tcBorders>
          </w:tcPr>
          <w:p w14:paraId="575ACFCC"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51E2A863" w14:textId="77777777" w:rsidR="00E006E3" w:rsidRDefault="00000000">
            <w:pPr>
              <w:widowControl w:val="0"/>
              <w:spacing w:line="257" w:lineRule="auto"/>
              <w:ind w:left="26"/>
              <w:jc w:val="center"/>
              <w:rPr>
                <w:sz w:val="20"/>
                <w:szCs w:val="20"/>
              </w:rPr>
            </w:pPr>
            <w:r>
              <w:rPr>
                <w:sz w:val="20"/>
                <w:szCs w:val="20"/>
              </w:rPr>
              <w:t>7</w:t>
            </w:r>
          </w:p>
        </w:tc>
      </w:tr>
      <w:tr w:rsidR="00E006E3" w14:paraId="1BDBED25" w14:textId="77777777">
        <w:trPr>
          <w:trHeight w:val="550"/>
          <w:tblHeader/>
        </w:trPr>
        <w:tc>
          <w:tcPr>
            <w:tcW w:w="9011" w:type="dxa"/>
            <w:tcBorders>
              <w:top w:val="single" w:sz="12" w:space="0" w:color="A1A1A1"/>
              <w:left w:val="single" w:sz="12" w:space="0" w:color="F0F0F0"/>
              <w:bottom w:val="single" w:sz="12" w:space="0" w:color="A1A1A1"/>
              <w:right w:val="single" w:sz="12" w:space="0" w:color="A1A1A1"/>
            </w:tcBorders>
          </w:tcPr>
          <w:p w14:paraId="0D11DEE5" w14:textId="77777777" w:rsidR="00E006E3" w:rsidRDefault="00000000">
            <w:pPr>
              <w:widowControl w:val="0"/>
              <w:spacing w:line="271" w:lineRule="auto"/>
              <w:ind w:left="7"/>
              <w:rPr>
                <w:sz w:val="20"/>
                <w:szCs w:val="20"/>
              </w:rPr>
            </w:pPr>
            <w:r>
              <w:rPr>
                <w:sz w:val="20"/>
                <w:szCs w:val="20"/>
              </w:rPr>
              <w:t>Chronic pulmonary disease? (e.g., emphysema, chronic bronchitis, asthma,</w:t>
            </w:r>
          </w:p>
          <w:p w14:paraId="01A0A7F9" w14:textId="77777777" w:rsidR="00E006E3" w:rsidRDefault="00000000">
            <w:pPr>
              <w:widowControl w:val="0"/>
              <w:spacing w:line="260" w:lineRule="auto"/>
              <w:ind w:left="7"/>
              <w:rPr>
                <w:sz w:val="20"/>
                <w:szCs w:val="20"/>
              </w:rPr>
            </w:pPr>
            <w:r>
              <w:rPr>
                <w:sz w:val="20"/>
                <w:szCs w:val="20"/>
              </w:rPr>
              <w:t>pneumoconiosis, asbestosis)</w:t>
            </w:r>
          </w:p>
        </w:tc>
        <w:tc>
          <w:tcPr>
            <w:tcW w:w="990" w:type="dxa"/>
            <w:tcBorders>
              <w:top w:val="single" w:sz="12" w:space="0" w:color="A1A1A1"/>
              <w:left w:val="single" w:sz="12" w:space="0" w:color="A1A1A1"/>
              <w:bottom w:val="single" w:sz="12" w:space="0" w:color="A1A1A1"/>
            </w:tcBorders>
          </w:tcPr>
          <w:p w14:paraId="0B58B874"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65A8E812" w14:textId="77777777" w:rsidR="00E006E3" w:rsidRDefault="00000000">
            <w:pPr>
              <w:widowControl w:val="0"/>
              <w:spacing w:before="132"/>
              <w:ind w:left="26"/>
              <w:jc w:val="center"/>
              <w:rPr>
                <w:sz w:val="20"/>
                <w:szCs w:val="20"/>
              </w:rPr>
            </w:pPr>
            <w:r>
              <w:rPr>
                <w:sz w:val="20"/>
                <w:szCs w:val="20"/>
              </w:rPr>
              <w:t>5</w:t>
            </w:r>
          </w:p>
        </w:tc>
      </w:tr>
      <w:tr w:rsidR="00E006E3" w14:paraId="72DF9C3D" w14:textId="77777777">
        <w:trPr>
          <w:trHeight w:val="277"/>
          <w:tblHeader/>
        </w:trPr>
        <w:tc>
          <w:tcPr>
            <w:tcW w:w="9011" w:type="dxa"/>
            <w:tcBorders>
              <w:top w:val="single" w:sz="12" w:space="0" w:color="A1A1A1"/>
              <w:left w:val="single" w:sz="12" w:space="0" w:color="F0F0F0"/>
              <w:bottom w:val="single" w:sz="12" w:space="0" w:color="A1A1A1"/>
              <w:right w:val="single" w:sz="12" w:space="0" w:color="A1A1A1"/>
            </w:tcBorders>
          </w:tcPr>
          <w:p w14:paraId="5F256421" w14:textId="77777777" w:rsidR="00E006E3" w:rsidRDefault="00000000">
            <w:pPr>
              <w:widowControl w:val="0"/>
              <w:spacing w:line="257" w:lineRule="auto"/>
              <w:ind w:left="7"/>
              <w:rPr>
                <w:sz w:val="20"/>
                <w:szCs w:val="20"/>
              </w:rPr>
            </w:pPr>
            <w:r>
              <w:rPr>
                <w:sz w:val="20"/>
                <w:szCs w:val="20"/>
              </w:rPr>
              <w:t>Chronic kidney disease with clinically significant renal impairment?</w:t>
            </w:r>
          </w:p>
        </w:tc>
        <w:tc>
          <w:tcPr>
            <w:tcW w:w="990" w:type="dxa"/>
            <w:tcBorders>
              <w:top w:val="single" w:sz="12" w:space="0" w:color="A1A1A1"/>
              <w:left w:val="single" w:sz="12" w:space="0" w:color="A1A1A1"/>
              <w:bottom w:val="single" w:sz="12" w:space="0" w:color="A1A1A1"/>
            </w:tcBorders>
          </w:tcPr>
          <w:p w14:paraId="387F2EF7"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02397F91" w14:textId="77777777" w:rsidR="00E006E3" w:rsidRDefault="00000000">
            <w:pPr>
              <w:widowControl w:val="0"/>
              <w:spacing w:line="257" w:lineRule="auto"/>
              <w:ind w:left="26"/>
              <w:jc w:val="center"/>
              <w:rPr>
                <w:sz w:val="20"/>
                <w:szCs w:val="20"/>
              </w:rPr>
            </w:pPr>
            <w:r>
              <w:rPr>
                <w:sz w:val="20"/>
                <w:szCs w:val="20"/>
              </w:rPr>
              <w:t>5</w:t>
            </w:r>
          </w:p>
        </w:tc>
      </w:tr>
      <w:tr w:rsidR="00E006E3" w14:paraId="475F26B7" w14:textId="77777777">
        <w:trPr>
          <w:trHeight w:val="550"/>
          <w:tblHeader/>
        </w:trPr>
        <w:tc>
          <w:tcPr>
            <w:tcW w:w="9011" w:type="dxa"/>
            <w:tcBorders>
              <w:top w:val="single" w:sz="12" w:space="0" w:color="A1A1A1"/>
              <w:left w:val="single" w:sz="12" w:space="0" w:color="F0F0F0"/>
              <w:bottom w:val="single" w:sz="12" w:space="0" w:color="A1A1A1"/>
              <w:right w:val="single" w:sz="12" w:space="0" w:color="A1A1A1"/>
            </w:tcBorders>
          </w:tcPr>
          <w:p w14:paraId="0779C3B5" w14:textId="77777777" w:rsidR="00E006E3" w:rsidRPr="00F737AB" w:rsidRDefault="00000000">
            <w:pPr>
              <w:widowControl w:val="0"/>
              <w:spacing w:line="271" w:lineRule="auto"/>
              <w:ind w:left="7"/>
              <w:rPr>
                <w:sz w:val="20"/>
                <w:szCs w:val="20"/>
                <w:lang w:val="fr-FR"/>
              </w:rPr>
            </w:pPr>
            <w:r>
              <w:rPr>
                <w:sz w:val="20"/>
                <w:szCs w:val="20"/>
              </w:rPr>
              <w:t xml:space="preserve">Active traumatic injury, excluding burns? </w:t>
            </w:r>
            <w:r w:rsidRPr="00F737AB">
              <w:rPr>
                <w:sz w:val="20"/>
                <w:szCs w:val="20"/>
                <w:lang w:val="fr-FR"/>
              </w:rPr>
              <w:t>(E.g., fracture, dislocation, contusion,</w:t>
            </w:r>
          </w:p>
          <w:p w14:paraId="65559E64" w14:textId="77777777" w:rsidR="00E006E3" w:rsidRDefault="00000000">
            <w:pPr>
              <w:widowControl w:val="0"/>
              <w:spacing w:line="260" w:lineRule="auto"/>
              <w:ind w:left="7"/>
              <w:rPr>
                <w:sz w:val="20"/>
                <w:szCs w:val="20"/>
              </w:rPr>
            </w:pPr>
            <w:r>
              <w:rPr>
                <w:sz w:val="20"/>
                <w:szCs w:val="20"/>
              </w:rPr>
              <w:t>laceration, wound)</w:t>
            </w:r>
          </w:p>
        </w:tc>
        <w:tc>
          <w:tcPr>
            <w:tcW w:w="990" w:type="dxa"/>
            <w:tcBorders>
              <w:top w:val="single" w:sz="12" w:space="0" w:color="A1A1A1"/>
              <w:left w:val="single" w:sz="12" w:space="0" w:color="A1A1A1"/>
              <w:bottom w:val="single" w:sz="12" w:space="0" w:color="A1A1A1"/>
            </w:tcBorders>
          </w:tcPr>
          <w:p w14:paraId="20AA3F8B"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3E546979" w14:textId="77777777" w:rsidR="00E006E3" w:rsidRDefault="00000000">
            <w:pPr>
              <w:widowControl w:val="0"/>
              <w:spacing w:before="132"/>
              <w:ind w:left="26"/>
              <w:jc w:val="center"/>
              <w:rPr>
                <w:sz w:val="20"/>
                <w:szCs w:val="20"/>
              </w:rPr>
            </w:pPr>
            <w:r>
              <w:rPr>
                <w:sz w:val="20"/>
                <w:szCs w:val="20"/>
              </w:rPr>
              <w:t>4</w:t>
            </w:r>
          </w:p>
        </w:tc>
      </w:tr>
      <w:tr w:rsidR="00E006E3" w14:paraId="56529F65" w14:textId="77777777">
        <w:trPr>
          <w:trHeight w:val="277"/>
          <w:tblHeader/>
        </w:trPr>
        <w:tc>
          <w:tcPr>
            <w:tcW w:w="9011" w:type="dxa"/>
            <w:tcBorders>
              <w:top w:val="single" w:sz="12" w:space="0" w:color="A1A1A1"/>
              <w:left w:val="single" w:sz="12" w:space="0" w:color="F0F0F0"/>
              <w:bottom w:val="single" w:sz="12" w:space="0" w:color="A1A1A1"/>
              <w:right w:val="single" w:sz="12" w:space="0" w:color="A1A1A1"/>
            </w:tcBorders>
          </w:tcPr>
          <w:p w14:paraId="285D1991" w14:textId="77777777" w:rsidR="00E006E3" w:rsidRDefault="00000000">
            <w:pPr>
              <w:widowControl w:val="0"/>
              <w:spacing w:line="257" w:lineRule="auto"/>
              <w:ind w:left="7"/>
              <w:rPr>
                <w:sz w:val="20"/>
                <w:szCs w:val="20"/>
              </w:rPr>
            </w:pPr>
            <w:r>
              <w:rPr>
                <w:sz w:val="20"/>
                <w:szCs w:val="20"/>
              </w:rPr>
              <w:t>Sleep apnea?</w:t>
            </w:r>
          </w:p>
        </w:tc>
        <w:tc>
          <w:tcPr>
            <w:tcW w:w="990" w:type="dxa"/>
            <w:tcBorders>
              <w:top w:val="single" w:sz="12" w:space="0" w:color="A1A1A1"/>
              <w:left w:val="single" w:sz="12" w:space="0" w:color="A1A1A1"/>
              <w:bottom w:val="single" w:sz="12" w:space="0" w:color="A1A1A1"/>
            </w:tcBorders>
          </w:tcPr>
          <w:p w14:paraId="16AA9669"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2958FF9B" w14:textId="77777777" w:rsidR="00E006E3" w:rsidRDefault="00000000">
            <w:pPr>
              <w:widowControl w:val="0"/>
              <w:spacing w:line="257" w:lineRule="auto"/>
              <w:ind w:left="26"/>
              <w:jc w:val="center"/>
              <w:rPr>
                <w:sz w:val="20"/>
                <w:szCs w:val="20"/>
              </w:rPr>
            </w:pPr>
            <w:r>
              <w:rPr>
                <w:sz w:val="20"/>
                <w:szCs w:val="20"/>
              </w:rPr>
              <w:t>3</w:t>
            </w:r>
          </w:p>
        </w:tc>
      </w:tr>
      <w:tr w:rsidR="00E006E3" w14:paraId="34216EC0" w14:textId="77777777">
        <w:trPr>
          <w:trHeight w:val="277"/>
          <w:tblHeader/>
        </w:trPr>
        <w:tc>
          <w:tcPr>
            <w:tcW w:w="9011" w:type="dxa"/>
            <w:tcBorders>
              <w:top w:val="single" w:sz="12" w:space="0" w:color="A1A1A1"/>
              <w:left w:val="single" w:sz="12" w:space="0" w:color="F0F0F0"/>
              <w:bottom w:val="single" w:sz="12" w:space="0" w:color="A1A1A1"/>
              <w:right w:val="single" w:sz="12" w:space="0" w:color="A1A1A1"/>
            </w:tcBorders>
            <w:shd w:val="clear" w:color="auto" w:fill="C0C0C0"/>
          </w:tcPr>
          <w:p w14:paraId="3AB9C779" w14:textId="77777777" w:rsidR="00E006E3" w:rsidRDefault="00000000">
            <w:pPr>
              <w:widowControl w:val="0"/>
              <w:spacing w:line="257" w:lineRule="auto"/>
              <w:ind w:left="7"/>
              <w:rPr>
                <w:sz w:val="20"/>
                <w:szCs w:val="20"/>
              </w:rPr>
            </w:pPr>
            <w:r>
              <w:rPr>
                <w:b/>
                <w:sz w:val="20"/>
                <w:szCs w:val="20"/>
              </w:rPr>
              <w:t>Does the patient consume:</w:t>
            </w:r>
          </w:p>
        </w:tc>
        <w:tc>
          <w:tcPr>
            <w:tcW w:w="990" w:type="dxa"/>
            <w:tcBorders>
              <w:top w:val="single" w:sz="12" w:space="0" w:color="A1A1A1"/>
              <w:left w:val="single" w:sz="12" w:space="0" w:color="A1A1A1"/>
              <w:bottom w:val="single" w:sz="12" w:space="0" w:color="A1A1A1"/>
            </w:tcBorders>
            <w:shd w:val="clear" w:color="auto" w:fill="BFBFBF"/>
          </w:tcPr>
          <w:p w14:paraId="04264860"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shd w:val="clear" w:color="auto" w:fill="BFBFBF"/>
          </w:tcPr>
          <w:p w14:paraId="4BB32F11" w14:textId="77777777" w:rsidR="00E006E3" w:rsidRDefault="00E006E3">
            <w:pPr>
              <w:widowControl w:val="0"/>
              <w:spacing w:line="257" w:lineRule="auto"/>
              <w:ind w:left="26"/>
              <w:jc w:val="center"/>
              <w:rPr>
                <w:sz w:val="20"/>
                <w:szCs w:val="20"/>
              </w:rPr>
            </w:pPr>
          </w:p>
        </w:tc>
      </w:tr>
      <w:tr w:rsidR="00E006E3" w14:paraId="0E798DC0" w14:textId="77777777">
        <w:trPr>
          <w:trHeight w:val="829"/>
          <w:tblHeader/>
        </w:trPr>
        <w:tc>
          <w:tcPr>
            <w:tcW w:w="9011" w:type="dxa"/>
            <w:tcBorders>
              <w:top w:val="single" w:sz="12" w:space="0" w:color="A1A1A1"/>
              <w:left w:val="single" w:sz="12" w:space="0" w:color="F0F0F0"/>
              <w:bottom w:val="single" w:sz="12" w:space="0" w:color="A1A1A1"/>
              <w:right w:val="single" w:sz="12" w:space="0" w:color="A1A1A1"/>
            </w:tcBorders>
          </w:tcPr>
          <w:p w14:paraId="01A291D9" w14:textId="77777777" w:rsidR="00E006E3" w:rsidRDefault="00000000">
            <w:pPr>
              <w:widowControl w:val="0"/>
              <w:ind w:left="7"/>
              <w:rPr>
                <w:sz w:val="20"/>
                <w:szCs w:val="20"/>
              </w:rPr>
            </w:pPr>
            <w:r>
              <w:rPr>
                <w:sz w:val="20"/>
                <w:szCs w:val="20"/>
              </w:rPr>
              <w:t>An extended-release or long-acting (ER/LA) formulation of any prescription opioid or opioid with long and/or variable half-life? (e.g., OxyContin, Oramorph-SR,</w:t>
            </w:r>
          </w:p>
          <w:p w14:paraId="54C1D9FE" w14:textId="77777777" w:rsidR="00E006E3" w:rsidRDefault="00000000">
            <w:pPr>
              <w:widowControl w:val="0"/>
              <w:spacing w:line="261" w:lineRule="auto"/>
              <w:ind w:left="7"/>
              <w:rPr>
                <w:sz w:val="20"/>
                <w:szCs w:val="20"/>
              </w:rPr>
            </w:pPr>
            <w:r>
              <w:rPr>
                <w:sz w:val="20"/>
                <w:szCs w:val="20"/>
              </w:rPr>
              <w:t>methadone, fentanyl patch, levorphanol)</w:t>
            </w:r>
          </w:p>
        </w:tc>
        <w:tc>
          <w:tcPr>
            <w:tcW w:w="990" w:type="dxa"/>
            <w:tcBorders>
              <w:top w:val="single" w:sz="12" w:space="0" w:color="A1A1A1"/>
              <w:left w:val="single" w:sz="12" w:space="0" w:color="A1A1A1"/>
              <w:bottom w:val="single" w:sz="12" w:space="0" w:color="A1A1A1"/>
            </w:tcBorders>
          </w:tcPr>
          <w:p w14:paraId="2BD4CCE7"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1DC580E1" w14:textId="77777777" w:rsidR="00E006E3" w:rsidRDefault="00E006E3">
            <w:pPr>
              <w:widowControl w:val="0"/>
              <w:spacing w:before="6"/>
              <w:rPr>
                <w:b/>
                <w:sz w:val="20"/>
                <w:szCs w:val="20"/>
              </w:rPr>
            </w:pPr>
          </w:p>
          <w:p w14:paraId="3CEDEBBD" w14:textId="77777777" w:rsidR="00E006E3" w:rsidRDefault="00000000">
            <w:pPr>
              <w:widowControl w:val="0"/>
              <w:ind w:left="26"/>
              <w:jc w:val="center"/>
              <w:rPr>
                <w:sz w:val="20"/>
                <w:szCs w:val="20"/>
              </w:rPr>
            </w:pPr>
            <w:r>
              <w:rPr>
                <w:sz w:val="20"/>
                <w:szCs w:val="20"/>
              </w:rPr>
              <w:t>9</w:t>
            </w:r>
          </w:p>
        </w:tc>
      </w:tr>
      <w:tr w:rsidR="00E006E3" w14:paraId="1987E009" w14:textId="77777777">
        <w:trPr>
          <w:trHeight w:val="672"/>
          <w:tblHeader/>
        </w:trPr>
        <w:tc>
          <w:tcPr>
            <w:tcW w:w="9011" w:type="dxa"/>
            <w:tcBorders>
              <w:top w:val="single" w:sz="12" w:space="0" w:color="A1A1A1"/>
              <w:left w:val="single" w:sz="12" w:space="0" w:color="F0F0F0"/>
              <w:bottom w:val="single" w:sz="12" w:space="0" w:color="A1A1A1"/>
              <w:right w:val="single" w:sz="12" w:space="0" w:color="A1A1A1"/>
            </w:tcBorders>
          </w:tcPr>
          <w:p w14:paraId="683FBB4A" w14:textId="77777777" w:rsidR="00E006E3" w:rsidRDefault="00000000">
            <w:pPr>
              <w:widowControl w:val="0"/>
              <w:spacing w:line="271" w:lineRule="auto"/>
              <w:ind w:left="7"/>
              <w:rPr>
                <w:sz w:val="20"/>
                <w:szCs w:val="20"/>
              </w:rPr>
            </w:pPr>
            <w:r>
              <w:rPr>
                <w:sz w:val="20"/>
                <w:szCs w:val="20"/>
              </w:rPr>
              <w:t>Methadone? (Methadone is a long-acting opioid, so also write Y for “ER/LA</w:t>
            </w:r>
          </w:p>
          <w:p w14:paraId="7000FD17" w14:textId="77777777" w:rsidR="00E006E3" w:rsidRDefault="00000000">
            <w:pPr>
              <w:widowControl w:val="0"/>
              <w:spacing w:line="260" w:lineRule="auto"/>
              <w:ind w:left="7"/>
              <w:rPr>
                <w:sz w:val="20"/>
                <w:szCs w:val="20"/>
              </w:rPr>
            </w:pPr>
            <w:r>
              <w:rPr>
                <w:sz w:val="20"/>
                <w:szCs w:val="20"/>
              </w:rPr>
              <w:t>formulation”)</w:t>
            </w:r>
          </w:p>
        </w:tc>
        <w:tc>
          <w:tcPr>
            <w:tcW w:w="990" w:type="dxa"/>
            <w:tcBorders>
              <w:top w:val="single" w:sz="12" w:space="0" w:color="A1A1A1"/>
              <w:left w:val="single" w:sz="12" w:space="0" w:color="A1A1A1"/>
              <w:bottom w:val="single" w:sz="12" w:space="0" w:color="A1A1A1"/>
            </w:tcBorders>
          </w:tcPr>
          <w:p w14:paraId="70FA5B2E"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4F88EF6B" w14:textId="77777777" w:rsidR="00E006E3" w:rsidRDefault="00000000">
            <w:pPr>
              <w:widowControl w:val="0"/>
              <w:spacing w:before="132"/>
              <w:ind w:left="26"/>
              <w:jc w:val="center"/>
              <w:rPr>
                <w:sz w:val="20"/>
                <w:szCs w:val="20"/>
              </w:rPr>
            </w:pPr>
            <w:r>
              <w:rPr>
                <w:sz w:val="20"/>
                <w:szCs w:val="20"/>
              </w:rPr>
              <w:t>9</w:t>
            </w:r>
          </w:p>
          <w:p w14:paraId="5355B183" w14:textId="77777777" w:rsidR="00E006E3" w:rsidRDefault="00E006E3">
            <w:pPr>
              <w:widowControl w:val="0"/>
              <w:spacing w:before="132"/>
              <w:ind w:left="26"/>
              <w:jc w:val="center"/>
              <w:rPr>
                <w:sz w:val="20"/>
                <w:szCs w:val="20"/>
              </w:rPr>
            </w:pPr>
          </w:p>
        </w:tc>
      </w:tr>
      <w:tr w:rsidR="00E006E3" w14:paraId="75D9A9D5" w14:textId="77777777">
        <w:trPr>
          <w:trHeight w:val="553"/>
        </w:trPr>
        <w:tc>
          <w:tcPr>
            <w:tcW w:w="9011" w:type="dxa"/>
            <w:tcBorders>
              <w:top w:val="single" w:sz="12" w:space="0" w:color="A1A1A1"/>
              <w:left w:val="single" w:sz="12" w:space="0" w:color="F0F0F0"/>
              <w:bottom w:val="single" w:sz="12" w:space="0" w:color="A1A1A1"/>
              <w:right w:val="single" w:sz="12" w:space="0" w:color="A1A1A1"/>
            </w:tcBorders>
          </w:tcPr>
          <w:p w14:paraId="0CAA6CE6" w14:textId="77777777" w:rsidR="00E006E3" w:rsidRDefault="00000000">
            <w:pPr>
              <w:widowControl w:val="0"/>
              <w:spacing w:line="271" w:lineRule="auto"/>
              <w:ind w:left="7"/>
              <w:rPr>
                <w:sz w:val="20"/>
                <w:szCs w:val="20"/>
              </w:rPr>
            </w:pPr>
            <w:r>
              <w:rPr>
                <w:sz w:val="20"/>
                <w:szCs w:val="20"/>
              </w:rPr>
              <w:t>Oxycodone? (If it has an ER/LA formulation [e.g., OxyContin], also write Y for</w:t>
            </w:r>
          </w:p>
          <w:p w14:paraId="01206CCE" w14:textId="77777777" w:rsidR="00E006E3" w:rsidRDefault="00000000">
            <w:pPr>
              <w:widowControl w:val="0"/>
              <w:spacing w:line="261" w:lineRule="auto"/>
              <w:ind w:left="7"/>
              <w:rPr>
                <w:sz w:val="20"/>
                <w:szCs w:val="20"/>
              </w:rPr>
            </w:pPr>
            <w:r>
              <w:rPr>
                <w:sz w:val="20"/>
                <w:szCs w:val="20"/>
              </w:rPr>
              <w:t>“ER/LA formulation”)</w:t>
            </w:r>
          </w:p>
        </w:tc>
        <w:tc>
          <w:tcPr>
            <w:tcW w:w="990" w:type="dxa"/>
            <w:tcBorders>
              <w:top w:val="single" w:sz="12" w:space="0" w:color="A1A1A1"/>
              <w:left w:val="single" w:sz="12" w:space="0" w:color="A1A1A1"/>
              <w:bottom w:val="single" w:sz="12" w:space="0" w:color="A1A1A1"/>
            </w:tcBorders>
          </w:tcPr>
          <w:p w14:paraId="53FAC59E"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567C33BC" w14:textId="77777777" w:rsidR="00E006E3" w:rsidRDefault="00000000">
            <w:pPr>
              <w:widowControl w:val="0"/>
              <w:spacing w:before="134"/>
              <w:ind w:left="26"/>
              <w:jc w:val="center"/>
              <w:rPr>
                <w:sz w:val="20"/>
                <w:szCs w:val="20"/>
              </w:rPr>
            </w:pPr>
            <w:r>
              <w:rPr>
                <w:sz w:val="20"/>
                <w:szCs w:val="20"/>
              </w:rPr>
              <w:t>3</w:t>
            </w:r>
          </w:p>
        </w:tc>
      </w:tr>
      <w:tr w:rsidR="00E006E3" w14:paraId="35823D7D" w14:textId="77777777">
        <w:trPr>
          <w:trHeight w:val="393"/>
        </w:trPr>
        <w:tc>
          <w:tcPr>
            <w:tcW w:w="9011" w:type="dxa"/>
            <w:tcBorders>
              <w:top w:val="single" w:sz="12" w:space="0" w:color="A1A1A1"/>
              <w:left w:val="single" w:sz="12" w:space="0" w:color="F0F0F0"/>
              <w:bottom w:val="single" w:sz="12" w:space="0" w:color="A1A1A1"/>
              <w:right w:val="single" w:sz="12" w:space="0" w:color="A1A1A1"/>
            </w:tcBorders>
          </w:tcPr>
          <w:p w14:paraId="3A5537DB" w14:textId="77777777" w:rsidR="00E006E3" w:rsidRPr="00F737AB" w:rsidRDefault="00000000">
            <w:pPr>
              <w:widowControl w:val="0"/>
              <w:spacing w:line="271" w:lineRule="auto"/>
              <w:ind w:left="7"/>
              <w:rPr>
                <w:sz w:val="20"/>
                <w:szCs w:val="20"/>
                <w:lang w:val="fr-FR"/>
              </w:rPr>
            </w:pPr>
            <w:r w:rsidRPr="00F737AB">
              <w:rPr>
                <w:sz w:val="20"/>
                <w:szCs w:val="20"/>
                <w:lang w:val="fr-FR"/>
              </w:rPr>
              <w:t>A prescription antidepressant ? (E.g., fluoxetine, citalopram, venlafaxine, amitriptyline)</w:t>
            </w:r>
          </w:p>
        </w:tc>
        <w:tc>
          <w:tcPr>
            <w:tcW w:w="990" w:type="dxa"/>
            <w:tcBorders>
              <w:top w:val="single" w:sz="12" w:space="0" w:color="A1A1A1"/>
              <w:left w:val="single" w:sz="12" w:space="0" w:color="A1A1A1"/>
              <w:bottom w:val="single" w:sz="12" w:space="0" w:color="A1A1A1"/>
            </w:tcBorders>
          </w:tcPr>
          <w:p w14:paraId="724CA08D" w14:textId="77777777" w:rsidR="00E006E3" w:rsidRPr="00F737AB" w:rsidRDefault="00E006E3">
            <w:pPr>
              <w:widowControl w:val="0"/>
              <w:rPr>
                <w:sz w:val="20"/>
                <w:szCs w:val="20"/>
                <w:lang w:val="fr-FR"/>
              </w:rPr>
            </w:pPr>
          </w:p>
        </w:tc>
        <w:tc>
          <w:tcPr>
            <w:tcW w:w="896" w:type="dxa"/>
            <w:tcBorders>
              <w:top w:val="single" w:sz="12" w:space="0" w:color="A1A1A1"/>
              <w:bottom w:val="single" w:sz="12" w:space="0" w:color="A1A1A1"/>
              <w:right w:val="single" w:sz="12" w:space="0" w:color="A1A1A1"/>
            </w:tcBorders>
          </w:tcPr>
          <w:p w14:paraId="00B832D1" w14:textId="77777777" w:rsidR="00E006E3" w:rsidRDefault="00000000">
            <w:pPr>
              <w:widowControl w:val="0"/>
              <w:spacing w:before="132"/>
              <w:ind w:left="26"/>
              <w:jc w:val="center"/>
              <w:rPr>
                <w:sz w:val="20"/>
                <w:szCs w:val="20"/>
              </w:rPr>
            </w:pPr>
            <w:r>
              <w:rPr>
                <w:sz w:val="20"/>
                <w:szCs w:val="20"/>
              </w:rPr>
              <w:t>7</w:t>
            </w:r>
          </w:p>
        </w:tc>
      </w:tr>
      <w:tr w:rsidR="00E006E3" w14:paraId="3F42E56E" w14:textId="77777777">
        <w:trPr>
          <w:trHeight w:val="277"/>
        </w:trPr>
        <w:tc>
          <w:tcPr>
            <w:tcW w:w="9011" w:type="dxa"/>
            <w:tcBorders>
              <w:top w:val="single" w:sz="12" w:space="0" w:color="A1A1A1"/>
              <w:left w:val="single" w:sz="12" w:space="0" w:color="F0F0F0"/>
              <w:bottom w:val="single" w:sz="12" w:space="0" w:color="A1A1A1"/>
              <w:right w:val="single" w:sz="12" w:space="0" w:color="A1A1A1"/>
            </w:tcBorders>
          </w:tcPr>
          <w:p w14:paraId="607DBBC7" w14:textId="77777777" w:rsidR="00E006E3" w:rsidRDefault="00000000">
            <w:pPr>
              <w:widowControl w:val="0"/>
              <w:spacing w:line="257" w:lineRule="auto"/>
              <w:ind w:left="7"/>
              <w:rPr>
                <w:sz w:val="20"/>
                <w:szCs w:val="20"/>
              </w:rPr>
            </w:pPr>
            <w:r>
              <w:rPr>
                <w:sz w:val="20"/>
                <w:szCs w:val="20"/>
              </w:rPr>
              <w:t>A prescription benzodiazepine? (e.g., diazepam, alprazolam)</w:t>
            </w:r>
          </w:p>
        </w:tc>
        <w:tc>
          <w:tcPr>
            <w:tcW w:w="990" w:type="dxa"/>
            <w:tcBorders>
              <w:top w:val="single" w:sz="12" w:space="0" w:color="A1A1A1"/>
              <w:left w:val="single" w:sz="12" w:space="0" w:color="A1A1A1"/>
              <w:bottom w:val="single" w:sz="12" w:space="0" w:color="A1A1A1"/>
            </w:tcBorders>
          </w:tcPr>
          <w:p w14:paraId="52999EA7"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6A6852F1" w14:textId="77777777" w:rsidR="00E006E3" w:rsidRDefault="00000000">
            <w:pPr>
              <w:widowControl w:val="0"/>
              <w:spacing w:line="257" w:lineRule="auto"/>
              <w:ind w:left="26"/>
              <w:jc w:val="center"/>
              <w:rPr>
                <w:sz w:val="20"/>
                <w:szCs w:val="20"/>
              </w:rPr>
            </w:pPr>
            <w:r>
              <w:rPr>
                <w:sz w:val="20"/>
                <w:szCs w:val="20"/>
              </w:rPr>
              <w:t>4</w:t>
            </w:r>
          </w:p>
        </w:tc>
      </w:tr>
      <w:tr w:rsidR="00E006E3" w14:paraId="545815D3" w14:textId="77777777">
        <w:trPr>
          <w:trHeight w:val="277"/>
        </w:trPr>
        <w:tc>
          <w:tcPr>
            <w:tcW w:w="9011" w:type="dxa"/>
            <w:tcBorders>
              <w:top w:val="single" w:sz="12" w:space="0" w:color="A1A1A1"/>
              <w:left w:val="single" w:sz="12" w:space="0" w:color="F0F0F0"/>
              <w:bottom w:val="single" w:sz="12" w:space="0" w:color="A1A1A1"/>
              <w:right w:val="single" w:sz="12" w:space="0" w:color="A1A1A1"/>
            </w:tcBorders>
            <w:shd w:val="clear" w:color="auto" w:fill="BFBFBF"/>
          </w:tcPr>
          <w:p w14:paraId="04688CCC" w14:textId="77777777" w:rsidR="00E006E3" w:rsidRDefault="00000000">
            <w:pPr>
              <w:widowControl w:val="0"/>
              <w:spacing w:line="257" w:lineRule="auto"/>
              <w:ind w:left="7"/>
              <w:rPr>
                <w:sz w:val="20"/>
                <w:szCs w:val="20"/>
              </w:rPr>
            </w:pPr>
            <w:r>
              <w:rPr>
                <w:b/>
                <w:sz w:val="20"/>
                <w:szCs w:val="20"/>
              </w:rPr>
              <w:t>Is the patient’s current maximum prescribed opioid dose</w:t>
            </w:r>
            <w:r>
              <w:rPr>
                <w:sz w:val="20"/>
                <w:szCs w:val="20"/>
              </w:rPr>
              <w:t>:</w:t>
            </w:r>
          </w:p>
        </w:tc>
        <w:tc>
          <w:tcPr>
            <w:tcW w:w="990" w:type="dxa"/>
            <w:tcBorders>
              <w:top w:val="single" w:sz="12" w:space="0" w:color="A1A1A1"/>
              <w:left w:val="single" w:sz="12" w:space="0" w:color="A1A1A1"/>
              <w:bottom w:val="single" w:sz="12" w:space="0" w:color="A1A1A1"/>
            </w:tcBorders>
            <w:shd w:val="clear" w:color="auto" w:fill="BFBFBF"/>
          </w:tcPr>
          <w:p w14:paraId="39EE2DCD"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shd w:val="clear" w:color="auto" w:fill="BFBFBF"/>
          </w:tcPr>
          <w:p w14:paraId="015FD417" w14:textId="77777777" w:rsidR="00E006E3" w:rsidRDefault="00E006E3">
            <w:pPr>
              <w:widowControl w:val="0"/>
              <w:spacing w:line="257" w:lineRule="auto"/>
              <w:ind w:left="26"/>
              <w:jc w:val="center"/>
              <w:rPr>
                <w:sz w:val="20"/>
                <w:szCs w:val="20"/>
              </w:rPr>
            </w:pPr>
          </w:p>
        </w:tc>
      </w:tr>
      <w:tr w:rsidR="00E006E3" w14:paraId="1097D259" w14:textId="77777777">
        <w:trPr>
          <w:trHeight w:val="277"/>
        </w:trPr>
        <w:tc>
          <w:tcPr>
            <w:tcW w:w="9011" w:type="dxa"/>
            <w:tcBorders>
              <w:top w:val="single" w:sz="12" w:space="0" w:color="A1A1A1"/>
              <w:left w:val="single" w:sz="12" w:space="0" w:color="F0F0F0"/>
              <w:bottom w:val="single" w:sz="12" w:space="0" w:color="A1A1A1"/>
              <w:right w:val="single" w:sz="12" w:space="0" w:color="A1A1A1"/>
            </w:tcBorders>
          </w:tcPr>
          <w:p w14:paraId="524A2495" w14:textId="77777777" w:rsidR="00E006E3" w:rsidRDefault="00000000">
            <w:pPr>
              <w:widowControl w:val="0"/>
              <w:spacing w:line="257" w:lineRule="auto"/>
              <w:ind w:left="7"/>
              <w:rPr>
                <w:sz w:val="20"/>
                <w:szCs w:val="20"/>
              </w:rPr>
            </w:pPr>
            <w:r>
              <w:rPr>
                <w:sz w:val="20"/>
                <w:szCs w:val="20"/>
              </w:rPr>
              <w:t>&gt;100 mg morphine equivalents per day?</w:t>
            </w:r>
          </w:p>
        </w:tc>
        <w:tc>
          <w:tcPr>
            <w:tcW w:w="990" w:type="dxa"/>
            <w:tcBorders>
              <w:top w:val="single" w:sz="12" w:space="0" w:color="A1A1A1"/>
              <w:left w:val="single" w:sz="12" w:space="0" w:color="A1A1A1"/>
              <w:bottom w:val="single" w:sz="12" w:space="0" w:color="A1A1A1"/>
            </w:tcBorders>
          </w:tcPr>
          <w:p w14:paraId="016A40C6"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64439AD5" w14:textId="77777777" w:rsidR="00E006E3" w:rsidRDefault="00000000">
            <w:pPr>
              <w:widowControl w:val="0"/>
              <w:spacing w:line="257" w:lineRule="auto"/>
              <w:ind w:left="95" w:right="63"/>
              <w:jc w:val="center"/>
              <w:rPr>
                <w:sz w:val="20"/>
                <w:szCs w:val="20"/>
              </w:rPr>
            </w:pPr>
            <w:r>
              <w:rPr>
                <w:sz w:val="20"/>
                <w:szCs w:val="20"/>
              </w:rPr>
              <w:t>16</w:t>
            </w:r>
          </w:p>
        </w:tc>
      </w:tr>
      <w:tr w:rsidR="00E006E3" w14:paraId="51F4E604" w14:textId="77777777">
        <w:trPr>
          <w:trHeight w:val="274"/>
        </w:trPr>
        <w:tc>
          <w:tcPr>
            <w:tcW w:w="9011" w:type="dxa"/>
            <w:tcBorders>
              <w:top w:val="single" w:sz="12" w:space="0" w:color="A1A1A1"/>
              <w:left w:val="single" w:sz="12" w:space="0" w:color="F0F0F0"/>
              <w:bottom w:val="single" w:sz="12" w:space="0" w:color="A1A1A1"/>
              <w:right w:val="single" w:sz="12" w:space="0" w:color="A1A1A1"/>
            </w:tcBorders>
          </w:tcPr>
          <w:p w14:paraId="2B6D4DAA" w14:textId="77777777" w:rsidR="00E006E3" w:rsidRDefault="00000000">
            <w:pPr>
              <w:widowControl w:val="0"/>
              <w:spacing w:line="255" w:lineRule="auto"/>
              <w:ind w:left="7"/>
              <w:rPr>
                <w:sz w:val="20"/>
                <w:szCs w:val="20"/>
              </w:rPr>
            </w:pPr>
            <w:r>
              <w:rPr>
                <w:sz w:val="20"/>
                <w:szCs w:val="20"/>
              </w:rPr>
              <w:t>50-100 mg morphine equivalents per day?</w:t>
            </w:r>
          </w:p>
        </w:tc>
        <w:tc>
          <w:tcPr>
            <w:tcW w:w="990" w:type="dxa"/>
            <w:tcBorders>
              <w:top w:val="single" w:sz="12" w:space="0" w:color="A1A1A1"/>
              <w:left w:val="single" w:sz="12" w:space="0" w:color="A1A1A1"/>
              <w:bottom w:val="single" w:sz="12" w:space="0" w:color="A1A1A1"/>
            </w:tcBorders>
          </w:tcPr>
          <w:p w14:paraId="1B49487A"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656E425D" w14:textId="77777777" w:rsidR="00E006E3" w:rsidRDefault="00000000">
            <w:pPr>
              <w:widowControl w:val="0"/>
              <w:spacing w:line="255" w:lineRule="auto"/>
              <w:ind w:left="26"/>
              <w:jc w:val="center"/>
              <w:rPr>
                <w:sz w:val="20"/>
                <w:szCs w:val="20"/>
              </w:rPr>
            </w:pPr>
            <w:r>
              <w:rPr>
                <w:sz w:val="20"/>
                <w:szCs w:val="20"/>
              </w:rPr>
              <w:t>9</w:t>
            </w:r>
          </w:p>
        </w:tc>
      </w:tr>
      <w:tr w:rsidR="00E006E3" w14:paraId="2A3F8AB2" w14:textId="77777777">
        <w:trPr>
          <w:trHeight w:val="274"/>
        </w:trPr>
        <w:tc>
          <w:tcPr>
            <w:tcW w:w="9011" w:type="dxa"/>
            <w:tcBorders>
              <w:top w:val="single" w:sz="12" w:space="0" w:color="A1A1A1"/>
              <w:left w:val="single" w:sz="12" w:space="0" w:color="F0F0F0"/>
              <w:bottom w:val="single" w:sz="12" w:space="0" w:color="A1A1A1"/>
              <w:right w:val="single" w:sz="12" w:space="0" w:color="A1A1A1"/>
            </w:tcBorders>
          </w:tcPr>
          <w:p w14:paraId="3B290770" w14:textId="77777777" w:rsidR="00E006E3" w:rsidRDefault="00000000">
            <w:pPr>
              <w:widowControl w:val="0"/>
              <w:spacing w:line="255" w:lineRule="auto"/>
              <w:ind w:left="7"/>
              <w:rPr>
                <w:sz w:val="20"/>
                <w:szCs w:val="20"/>
              </w:rPr>
            </w:pPr>
            <w:r>
              <w:rPr>
                <w:sz w:val="20"/>
                <w:szCs w:val="20"/>
              </w:rPr>
              <w:t>20-50 mg morphine equivalents per day?</w:t>
            </w:r>
          </w:p>
        </w:tc>
        <w:tc>
          <w:tcPr>
            <w:tcW w:w="990" w:type="dxa"/>
            <w:tcBorders>
              <w:top w:val="single" w:sz="12" w:space="0" w:color="A1A1A1"/>
              <w:left w:val="single" w:sz="12" w:space="0" w:color="A1A1A1"/>
              <w:bottom w:val="single" w:sz="12" w:space="0" w:color="A1A1A1"/>
            </w:tcBorders>
          </w:tcPr>
          <w:p w14:paraId="300F2151"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4F7DDACB" w14:textId="77777777" w:rsidR="00E006E3" w:rsidRDefault="00000000">
            <w:pPr>
              <w:widowControl w:val="0"/>
              <w:spacing w:line="255" w:lineRule="auto"/>
              <w:ind w:left="26"/>
              <w:jc w:val="center"/>
              <w:rPr>
                <w:sz w:val="20"/>
                <w:szCs w:val="20"/>
              </w:rPr>
            </w:pPr>
            <w:r>
              <w:rPr>
                <w:sz w:val="20"/>
                <w:szCs w:val="20"/>
              </w:rPr>
              <w:t>5</w:t>
            </w:r>
          </w:p>
        </w:tc>
      </w:tr>
      <w:tr w:rsidR="00E006E3" w14:paraId="0F38D142" w14:textId="77777777">
        <w:trPr>
          <w:trHeight w:val="274"/>
        </w:trPr>
        <w:tc>
          <w:tcPr>
            <w:tcW w:w="9011" w:type="dxa"/>
            <w:tcBorders>
              <w:top w:val="single" w:sz="12" w:space="0" w:color="A1A1A1"/>
              <w:left w:val="single" w:sz="12" w:space="0" w:color="F0F0F0"/>
              <w:bottom w:val="single" w:sz="12" w:space="0" w:color="A1A1A1"/>
              <w:right w:val="single" w:sz="12" w:space="0" w:color="A1A1A1"/>
            </w:tcBorders>
            <w:shd w:val="clear" w:color="auto" w:fill="BFBFBF"/>
          </w:tcPr>
          <w:p w14:paraId="62B8862F" w14:textId="77777777" w:rsidR="00E006E3" w:rsidRDefault="00000000">
            <w:pPr>
              <w:widowControl w:val="0"/>
              <w:spacing w:line="255" w:lineRule="auto"/>
              <w:ind w:left="7"/>
              <w:rPr>
                <w:sz w:val="20"/>
                <w:szCs w:val="20"/>
              </w:rPr>
            </w:pPr>
            <w:r>
              <w:rPr>
                <w:b/>
                <w:sz w:val="20"/>
                <w:szCs w:val="20"/>
              </w:rPr>
              <w:lastRenderedPageBreak/>
              <w:t>In the past 6 months, has the patient:</w:t>
            </w:r>
          </w:p>
        </w:tc>
        <w:tc>
          <w:tcPr>
            <w:tcW w:w="990" w:type="dxa"/>
            <w:tcBorders>
              <w:top w:val="single" w:sz="12" w:space="0" w:color="A1A1A1"/>
              <w:left w:val="single" w:sz="12" w:space="0" w:color="A1A1A1"/>
              <w:bottom w:val="single" w:sz="12" w:space="0" w:color="A1A1A1"/>
            </w:tcBorders>
            <w:shd w:val="clear" w:color="auto" w:fill="BFBFBF"/>
          </w:tcPr>
          <w:p w14:paraId="5C00A9C4"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shd w:val="clear" w:color="auto" w:fill="BFBFBF"/>
          </w:tcPr>
          <w:p w14:paraId="207DA53D" w14:textId="77777777" w:rsidR="00E006E3" w:rsidRDefault="00E006E3">
            <w:pPr>
              <w:widowControl w:val="0"/>
              <w:spacing w:line="255" w:lineRule="auto"/>
              <w:ind w:left="26"/>
              <w:jc w:val="center"/>
              <w:rPr>
                <w:sz w:val="20"/>
                <w:szCs w:val="20"/>
              </w:rPr>
            </w:pPr>
          </w:p>
        </w:tc>
      </w:tr>
      <w:tr w:rsidR="00E006E3" w14:paraId="0E8A7036" w14:textId="77777777">
        <w:trPr>
          <w:trHeight w:val="274"/>
        </w:trPr>
        <w:tc>
          <w:tcPr>
            <w:tcW w:w="9011" w:type="dxa"/>
            <w:tcBorders>
              <w:top w:val="single" w:sz="12" w:space="0" w:color="A1A1A1"/>
              <w:left w:val="single" w:sz="12" w:space="0" w:color="F0F0F0"/>
              <w:bottom w:val="single" w:sz="12" w:space="0" w:color="A1A1A1"/>
              <w:right w:val="single" w:sz="12" w:space="0" w:color="A1A1A1"/>
            </w:tcBorders>
          </w:tcPr>
          <w:p w14:paraId="11C07804" w14:textId="77777777" w:rsidR="00E006E3" w:rsidRDefault="00000000">
            <w:pPr>
              <w:widowControl w:val="0"/>
              <w:spacing w:line="255" w:lineRule="auto"/>
              <w:ind w:left="7"/>
              <w:rPr>
                <w:sz w:val="20"/>
                <w:szCs w:val="20"/>
              </w:rPr>
            </w:pPr>
            <w:r>
              <w:rPr>
                <w:sz w:val="20"/>
                <w:szCs w:val="20"/>
              </w:rPr>
              <w:t>Had 1 or more ED visits?</w:t>
            </w:r>
          </w:p>
        </w:tc>
        <w:tc>
          <w:tcPr>
            <w:tcW w:w="990" w:type="dxa"/>
            <w:tcBorders>
              <w:top w:val="single" w:sz="12" w:space="0" w:color="A1A1A1"/>
              <w:left w:val="single" w:sz="12" w:space="0" w:color="A1A1A1"/>
              <w:bottom w:val="single" w:sz="12" w:space="0" w:color="A1A1A1"/>
            </w:tcBorders>
          </w:tcPr>
          <w:p w14:paraId="1FC8FD48"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7CA98619" w14:textId="77777777" w:rsidR="00E006E3" w:rsidRDefault="00000000">
            <w:pPr>
              <w:widowControl w:val="0"/>
              <w:spacing w:line="255" w:lineRule="auto"/>
              <w:ind w:left="95" w:right="63"/>
              <w:jc w:val="center"/>
              <w:rPr>
                <w:sz w:val="20"/>
                <w:szCs w:val="20"/>
              </w:rPr>
            </w:pPr>
            <w:r>
              <w:rPr>
                <w:sz w:val="20"/>
                <w:szCs w:val="20"/>
              </w:rPr>
              <w:t>11</w:t>
            </w:r>
          </w:p>
        </w:tc>
      </w:tr>
      <w:tr w:rsidR="00E006E3" w14:paraId="600F15D5" w14:textId="77777777">
        <w:trPr>
          <w:trHeight w:val="277"/>
        </w:trPr>
        <w:tc>
          <w:tcPr>
            <w:tcW w:w="9011" w:type="dxa"/>
            <w:tcBorders>
              <w:top w:val="single" w:sz="12" w:space="0" w:color="A1A1A1"/>
              <w:left w:val="single" w:sz="12" w:space="0" w:color="F0F0F0"/>
              <w:bottom w:val="single" w:sz="12" w:space="0" w:color="A1A1A1"/>
              <w:right w:val="single" w:sz="12" w:space="0" w:color="A1A1A1"/>
            </w:tcBorders>
          </w:tcPr>
          <w:p w14:paraId="6FFF764B" w14:textId="77777777" w:rsidR="00E006E3" w:rsidRDefault="00000000">
            <w:pPr>
              <w:widowControl w:val="0"/>
              <w:spacing w:line="257" w:lineRule="auto"/>
              <w:ind w:left="7"/>
              <w:rPr>
                <w:sz w:val="20"/>
                <w:szCs w:val="20"/>
              </w:rPr>
            </w:pPr>
            <w:r>
              <w:rPr>
                <w:sz w:val="20"/>
                <w:szCs w:val="20"/>
              </w:rPr>
              <w:t>Been hospitalized for 1 or more days?</w:t>
            </w:r>
          </w:p>
        </w:tc>
        <w:tc>
          <w:tcPr>
            <w:tcW w:w="990" w:type="dxa"/>
            <w:tcBorders>
              <w:top w:val="single" w:sz="12" w:space="0" w:color="A1A1A1"/>
              <w:left w:val="single" w:sz="12" w:space="0" w:color="A1A1A1"/>
              <w:bottom w:val="single" w:sz="12" w:space="0" w:color="A1A1A1"/>
            </w:tcBorders>
          </w:tcPr>
          <w:p w14:paraId="366A21AB"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209A71DE" w14:textId="77777777" w:rsidR="00E006E3" w:rsidRDefault="00000000">
            <w:pPr>
              <w:widowControl w:val="0"/>
              <w:spacing w:line="257" w:lineRule="auto"/>
              <w:ind w:left="26"/>
              <w:jc w:val="center"/>
              <w:rPr>
                <w:sz w:val="20"/>
                <w:szCs w:val="20"/>
              </w:rPr>
            </w:pPr>
            <w:r>
              <w:rPr>
                <w:sz w:val="20"/>
                <w:szCs w:val="20"/>
              </w:rPr>
              <w:t>8</w:t>
            </w:r>
          </w:p>
        </w:tc>
      </w:tr>
      <w:tr w:rsidR="00E006E3" w14:paraId="11C2F91D" w14:textId="77777777">
        <w:trPr>
          <w:trHeight w:val="277"/>
        </w:trPr>
        <w:tc>
          <w:tcPr>
            <w:tcW w:w="9011" w:type="dxa"/>
            <w:tcBorders>
              <w:top w:val="single" w:sz="12" w:space="0" w:color="A1A1A1"/>
              <w:left w:val="single" w:sz="12" w:space="0" w:color="F0F0F0"/>
            </w:tcBorders>
            <w:shd w:val="clear" w:color="auto" w:fill="BFBFBF"/>
          </w:tcPr>
          <w:p w14:paraId="3DC57175" w14:textId="77777777" w:rsidR="00E006E3" w:rsidRDefault="00000000">
            <w:pPr>
              <w:widowControl w:val="0"/>
              <w:spacing w:line="257" w:lineRule="auto"/>
              <w:ind w:left="7"/>
              <w:rPr>
                <w:sz w:val="20"/>
                <w:szCs w:val="20"/>
              </w:rPr>
            </w:pPr>
            <w:r>
              <w:rPr>
                <w:b/>
                <w:sz w:val="20"/>
                <w:szCs w:val="20"/>
              </w:rPr>
              <w:t>Total Score</w:t>
            </w:r>
          </w:p>
        </w:tc>
        <w:tc>
          <w:tcPr>
            <w:tcW w:w="990" w:type="dxa"/>
            <w:tcBorders>
              <w:top w:val="single" w:sz="12" w:space="0" w:color="A1A1A1"/>
              <w:left w:val="single" w:sz="12" w:space="0" w:color="A1A1A1"/>
              <w:bottom w:val="single" w:sz="12" w:space="0" w:color="A1A1A1"/>
            </w:tcBorders>
            <w:shd w:val="clear" w:color="auto" w:fill="BFBFBF"/>
          </w:tcPr>
          <w:p w14:paraId="5A9E709E" w14:textId="77777777" w:rsidR="00E006E3" w:rsidRDefault="00E006E3">
            <w:pPr>
              <w:widowControl w:val="0"/>
              <w:rPr>
                <w:sz w:val="20"/>
                <w:szCs w:val="20"/>
              </w:rPr>
            </w:pPr>
          </w:p>
        </w:tc>
        <w:tc>
          <w:tcPr>
            <w:tcW w:w="896" w:type="dxa"/>
            <w:tcBorders>
              <w:top w:val="single" w:sz="12" w:space="0" w:color="A1A1A1"/>
              <w:bottom w:val="single" w:sz="12" w:space="0" w:color="A1A1A1"/>
              <w:right w:val="single" w:sz="12" w:space="0" w:color="A1A1A1"/>
            </w:tcBorders>
          </w:tcPr>
          <w:p w14:paraId="0B533272" w14:textId="77777777" w:rsidR="00E006E3" w:rsidRDefault="00E006E3">
            <w:pPr>
              <w:widowControl w:val="0"/>
              <w:spacing w:line="257" w:lineRule="auto"/>
              <w:ind w:left="26"/>
              <w:jc w:val="center"/>
              <w:rPr>
                <w:b/>
                <w:sz w:val="20"/>
                <w:szCs w:val="20"/>
              </w:rPr>
            </w:pPr>
          </w:p>
        </w:tc>
      </w:tr>
    </w:tbl>
    <w:p w14:paraId="7FDB7BC3" w14:textId="77777777" w:rsidR="00E006E3" w:rsidRDefault="00000000">
      <w:pPr>
        <w:rPr>
          <w:b/>
          <w:sz w:val="24"/>
          <w:szCs w:val="24"/>
        </w:rPr>
      </w:pPr>
      <w:r>
        <w:rPr>
          <w:b/>
          <w:sz w:val="24"/>
          <w:szCs w:val="24"/>
        </w:rPr>
        <w:t>Opioid Induced Respiratory Depression (OIRD) Probability based on Calculated Risk Index</w:t>
      </w:r>
    </w:p>
    <w:tbl>
      <w:tblPr>
        <w:tblStyle w:val="a5"/>
        <w:tblW w:w="9828" w:type="dxa"/>
        <w:tblInd w:w="147"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Layout w:type="fixed"/>
        <w:tblLook w:val="0000" w:firstRow="0" w:lastRow="0" w:firstColumn="0" w:lastColumn="0" w:noHBand="0" w:noVBand="0"/>
      </w:tblPr>
      <w:tblGrid>
        <w:gridCol w:w="4608"/>
        <w:gridCol w:w="5220"/>
      </w:tblGrid>
      <w:tr w:rsidR="00E006E3" w14:paraId="64DC2A77" w14:textId="77777777">
        <w:trPr>
          <w:trHeight w:val="266"/>
        </w:trPr>
        <w:tc>
          <w:tcPr>
            <w:tcW w:w="4608" w:type="dxa"/>
            <w:tcBorders>
              <w:left w:val="single" w:sz="12" w:space="0" w:color="F0F0F0"/>
              <w:bottom w:val="single" w:sz="12" w:space="0" w:color="A1A1A1"/>
              <w:right w:val="single" w:sz="12" w:space="0" w:color="A1A1A1"/>
            </w:tcBorders>
            <w:shd w:val="clear" w:color="auto" w:fill="C0C0C0"/>
          </w:tcPr>
          <w:p w14:paraId="2227EAD1" w14:textId="77777777" w:rsidR="00E006E3" w:rsidRDefault="00000000">
            <w:pPr>
              <w:widowControl w:val="0"/>
              <w:spacing w:line="246" w:lineRule="auto"/>
              <w:ind w:left="1808" w:right="1789"/>
              <w:jc w:val="center"/>
              <w:rPr>
                <w:b/>
                <w:sz w:val="18"/>
                <w:szCs w:val="18"/>
              </w:rPr>
            </w:pPr>
            <w:r>
              <w:rPr>
                <w:b/>
                <w:sz w:val="18"/>
                <w:szCs w:val="18"/>
              </w:rPr>
              <w:t>Score</w:t>
            </w:r>
          </w:p>
        </w:tc>
        <w:tc>
          <w:tcPr>
            <w:tcW w:w="5220" w:type="dxa"/>
            <w:tcBorders>
              <w:left w:val="single" w:sz="12" w:space="0" w:color="A1A1A1"/>
              <w:bottom w:val="single" w:sz="12" w:space="0" w:color="A1A1A1"/>
              <w:right w:val="single" w:sz="12" w:space="0" w:color="A1A1A1"/>
            </w:tcBorders>
            <w:shd w:val="clear" w:color="auto" w:fill="C0C0C0"/>
          </w:tcPr>
          <w:p w14:paraId="70681AE1" w14:textId="77777777" w:rsidR="00E006E3" w:rsidRDefault="00000000">
            <w:pPr>
              <w:widowControl w:val="0"/>
              <w:spacing w:line="246" w:lineRule="auto"/>
              <w:ind w:left="1633" w:right="1610"/>
              <w:jc w:val="center"/>
              <w:rPr>
                <w:b/>
                <w:sz w:val="18"/>
                <w:szCs w:val="18"/>
              </w:rPr>
            </w:pPr>
            <w:r>
              <w:rPr>
                <w:b/>
                <w:sz w:val="18"/>
                <w:szCs w:val="18"/>
              </w:rPr>
              <w:t>OIRD probability (%)</w:t>
            </w:r>
          </w:p>
        </w:tc>
      </w:tr>
      <w:tr w:rsidR="00E006E3" w14:paraId="20845AA9" w14:textId="77777777">
        <w:trPr>
          <w:trHeight w:val="277"/>
        </w:trPr>
        <w:tc>
          <w:tcPr>
            <w:tcW w:w="4608" w:type="dxa"/>
            <w:tcBorders>
              <w:top w:val="single" w:sz="12" w:space="0" w:color="A1A1A1"/>
              <w:left w:val="single" w:sz="12" w:space="0" w:color="F0F0F0"/>
              <w:bottom w:val="single" w:sz="12" w:space="0" w:color="A1A1A1"/>
              <w:right w:val="single" w:sz="12" w:space="0" w:color="A1A1A1"/>
            </w:tcBorders>
          </w:tcPr>
          <w:p w14:paraId="6D55F377" w14:textId="77777777" w:rsidR="00E006E3" w:rsidRDefault="00000000">
            <w:pPr>
              <w:widowControl w:val="0"/>
              <w:spacing w:line="257" w:lineRule="auto"/>
              <w:ind w:left="1808" w:right="1786"/>
              <w:jc w:val="center"/>
              <w:rPr>
                <w:sz w:val="18"/>
                <w:szCs w:val="18"/>
              </w:rPr>
            </w:pPr>
            <w:r>
              <w:rPr>
                <w:sz w:val="18"/>
                <w:szCs w:val="18"/>
              </w:rPr>
              <w:t>0-24</w:t>
            </w:r>
          </w:p>
        </w:tc>
        <w:tc>
          <w:tcPr>
            <w:tcW w:w="5220" w:type="dxa"/>
            <w:tcBorders>
              <w:top w:val="single" w:sz="12" w:space="0" w:color="A1A1A1"/>
              <w:left w:val="single" w:sz="12" w:space="0" w:color="A1A1A1"/>
              <w:bottom w:val="single" w:sz="12" w:space="0" w:color="A1A1A1"/>
              <w:right w:val="single" w:sz="12" w:space="0" w:color="A1A1A1"/>
            </w:tcBorders>
          </w:tcPr>
          <w:p w14:paraId="156A0D13" w14:textId="77777777" w:rsidR="00E006E3" w:rsidRDefault="00000000">
            <w:pPr>
              <w:widowControl w:val="0"/>
              <w:spacing w:line="257" w:lineRule="auto"/>
              <w:ind w:left="22"/>
              <w:jc w:val="center"/>
              <w:rPr>
                <w:sz w:val="18"/>
                <w:szCs w:val="18"/>
              </w:rPr>
            </w:pPr>
            <w:r>
              <w:rPr>
                <w:sz w:val="18"/>
                <w:szCs w:val="18"/>
              </w:rPr>
              <w:t>3</w:t>
            </w:r>
          </w:p>
        </w:tc>
      </w:tr>
      <w:tr w:rsidR="00E006E3" w14:paraId="32925815" w14:textId="77777777">
        <w:trPr>
          <w:trHeight w:val="274"/>
        </w:trPr>
        <w:tc>
          <w:tcPr>
            <w:tcW w:w="4608" w:type="dxa"/>
            <w:tcBorders>
              <w:top w:val="single" w:sz="12" w:space="0" w:color="A1A1A1"/>
              <w:left w:val="single" w:sz="12" w:space="0" w:color="F0F0F0"/>
              <w:bottom w:val="single" w:sz="12" w:space="0" w:color="A1A1A1"/>
              <w:right w:val="single" w:sz="12" w:space="0" w:color="A1A1A1"/>
            </w:tcBorders>
          </w:tcPr>
          <w:p w14:paraId="1096C72F" w14:textId="77777777" w:rsidR="00E006E3" w:rsidRDefault="00000000">
            <w:pPr>
              <w:widowControl w:val="0"/>
              <w:spacing w:line="255" w:lineRule="auto"/>
              <w:ind w:left="1808" w:right="1786"/>
              <w:jc w:val="center"/>
              <w:rPr>
                <w:sz w:val="18"/>
                <w:szCs w:val="18"/>
              </w:rPr>
            </w:pPr>
            <w:r>
              <w:rPr>
                <w:sz w:val="18"/>
                <w:szCs w:val="18"/>
              </w:rPr>
              <w:t>25-32</w:t>
            </w:r>
          </w:p>
        </w:tc>
        <w:tc>
          <w:tcPr>
            <w:tcW w:w="5220" w:type="dxa"/>
            <w:tcBorders>
              <w:top w:val="single" w:sz="12" w:space="0" w:color="A1A1A1"/>
              <w:left w:val="single" w:sz="12" w:space="0" w:color="A1A1A1"/>
              <w:bottom w:val="single" w:sz="12" w:space="0" w:color="A1A1A1"/>
              <w:right w:val="single" w:sz="12" w:space="0" w:color="A1A1A1"/>
            </w:tcBorders>
          </w:tcPr>
          <w:p w14:paraId="03641BFD" w14:textId="77777777" w:rsidR="00E006E3" w:rsidRDefault="00000000">
            <w:pPr>
              <w:widowControl w:val="0"/>
              <w:spacing w:line="255" w:lineRule="auto"/>
              <w:ind w:left="1633" w:right="1606"/>
              <w:jc w:val="center"/>
              <w:rPr>
                <w:sz w:val="18"/>
                <w:szCs w:val="18"/>
              </w:rPr>
            </w:pPr>
            <w:r>
              <w:rPr>
                <w:sz w:val="18"/>
                <w:szCs w:val="18"/>
              </w:rPr>
              <w:t>14</w:t>
            </w:r>
          </w:p>
        </w:tc>
      </w:tr>
      <w:tr w:rsidR="00E006E3" w14:paraId="3386CA96" w14:textId="77777777">
        <w:trPr>
          <w:trHeight w:val="277"/>
        </w:trPr>
        <w:tc>
          <w:tcPr>
            <w:tcW w:w="4608" w:type="dxa"/>
            <w:tcBorders>
              <w:top w:val="single" w:sz="12" w:space="0" w:color="A1A1A1"/>
              <w:left w:val="single" w:sz="12" w:space="0" w:color="F0F0F0"/>
              <w:bottom w:val="single" w:sz="12" w:space="0" w:color="A1A1A1"/>
              <w:right w:val="single" w:sz="12" w:space="0" w:color="A1A1A1"/>
            </w:tcBorders>
          </w:tcPr>
          <w:p w14:paraId="3349E6AF" w14:textId="77777777" w:rsidR="00E006E3" w:rsidRDefault="00000000">
            <w:pPr>
              <w:widowControl w:val="0"/>
              <w:spacing w:line="257" w:lineRule="auto"/>
              <w:ind w:left="1808" w:right="1786"/>
              <w:jc w:val="center"/>
              <w:rPr>
                <w:sz w:val="18"/>
                <w:szCs w:val="18"/>
              </w:rPr>
            </w:pPr>
            <w:r>
              <w:rPr>
                <w:sz w:val="18"/>
                <w:szCs w:val="18"/>
              </w:rPr>
              <w:t>33-37</w:t>
            </w:r>
          </w:p>
        </w:tc>
        <w:tc>
          <w:tcPr>
            <w:tcW w:w="5220" w:type="dxa"/>
            <w:tcBorders>
              <w:top w:val="single" w:sz="12" w:space="0" w:color="A1A1A1"/>
              <w:left w:val="single" w:sz="12" w:space="0" w:color="A1A1A1"/>
              <w:bottom w:val="single" w:sz="12" w:space="0" w:color="A1A1A1"/>
              <w:right w:val="single" w:sz="12" w:space="0" w:color="A1A1A1"/>
            </w:tcBorders>
          </w:tcPr>
          <w:p w14:paraId="3523A53C" w14:textId="77777777" w:rsidR="00E006E3" w:rsidRDefault="00000000">
            <w:pPr>
              <w:widowControl w:val="0"/>
              <w:spacing w:line="257" w:lineRule="auto"/>
              <w:ind w:left="1633" w:right="1606"/>
              <w:jc w:val="center"/>
              <w:rPr>
                <w:sz w:val="18"/>
                <w:szCs w:val="18"/>
              </w:rPr>
            </w:pPr>
            <w:r>
              <w:rPr>
                <w:sz w:val="18"/>
                <w:szCs w:val="18"/>
              </w:rPr>
              <w:t>23</w:t>
            </w:r>
          </w:p>
        </w:tc>
      </w:tr>
      <w:tr w:rsidR="00E006E3" w14:paraId="7CA7A40D" w14:textId="77777777">
        <w:trPr>
          <w:trHeight w:val="274"/>
        </w:trPr>
        <w:tc>
          <w:tcPr>
            <w:tcW w:w="4608" w:type="dxa"/>
            <w:tcBorders>
              <w:top w:val="single" w:sz="12" w:space="0" w:color="A1A1A1"/>
              <w:left w:val="single" w:sz="12" w:space="0" w:color="F0F0F0"/>
              <w:bottom w:val="single" w:sz="12" w:space="0" w:color="A1A1A1"/>
              <w:right w:val="single" w:sz="12" w:space="0" w:color="A1A1A1"/>
            </w:tcBorders>
          </w:tcPr>
          <w:p w14:paraId="5516A386" w14:textId="77777777" w:rsidR="00E006E3" w:rsidRDefault="00000000">
            <w:pPr>
              <w:widowControl w:val="0"/>
              <w:spacing w:line="255" w:lineRule="auto"/>
              <w:ind w:left="1808" w:right="1786"/>
              <w:jc w:val="center"/>
              <w:rPr>
                <w:sz w:val="18"/>
                <w:szCs w:val="18"/>
              </w:rPr>
            </w:pPr>
            <w:r>
              <w:rPr>
                <w:sz w:val="18"/>
                <w:szCs w:val="18"/>
              </w:rPr>
              <w:t>38-42</w:t>
            </w:r>
          </w:p>
        </w:tc>
        <w:tc>
          <w:tcPr>
            <w:tcW w:w="5220" w:type="dxa"/>
            <w:tcBorders>
              <w:top w:val="single" w:sz="12" w:space="0" w:color="A1A1A1"/>
              <w:left w:val="single" w:sz="12" w:space="0" w:color="A1A1A1"/>
              <w:bottom w:val="single" w:sz="12" w:space="0" w:color="A1A1A1"/>
              <w:right w:val="single" w:sz="12" w:space="0" w:color="A1A1A1"/>
            </w:tcBorders>
          </w:tcPr>
          <w:p w14:paraId="608C2D03" w14:textId="77777777" w:rsidR="00E006E3" w:rsidRDefault="00000000">
            <w:pPr>
              <w:widowControl w:val="0"/>
              <w:spacing w:line="255" w:lineRule="auto"/>
              <w:ind w:left="1633" w:right="1606"/>
              <w:jc w:val="center"/>
              <w:rPr>
                <w:sz w:val="18"/>
                <w:szCs w:val="18"/>
              </w:rPr>
            </w:pPr>
            <w:r>
              <w:rPr>
                <w:sz w:val="18"/>
                <w:szCs w:val="18"/>
              </w:rPr>
              <w:t>37</w:t>
            </w:r>
          </w:p>
        </w:tc>
      </w:tr>
      <w:tr w:rsidR="00E006E3" w14:paraId="57CE740D" w14:textId="77777777">
        <w:trPr>
          <w:trHeight w:val="277"/>
        </w:trPr>
        <w:tc>
          <w:tcPr>
            <w:tcW w:w="4608" w:type="dxa"/>
            <w:tcBorders>
              <w:top w:val="single" w:sz="12" w:space="0" w:color="A1A1A1"/>
              <w:left w:val="single" w:sz="12" w:space="0" w:color="F0F0F0"/>
              <w:bottom w:val="single" w:sz="12" w:space="0" w:color="A1A1A1"/>
              <w:right w:val="single" w:sz="12" w:space="0" w:color="A1A1A1"/>
            </w:tcBorders>
          </w:tcPr>
          <w:p w14:paraId="464D905E" w14:textId="77777777" w:rsidR="00E006E3" w:rsidRDefault="00000000">
            <w:pPr>
              <w:widowControl w:val="0"/>
              <w:spacing w:line="257" w:lineRule="auto"/>
              <w:ind w:left="1808" w:right="1786"/>
              <w:jc w:val="center"/>
              <w:rPr>
                <w:sz w:val="18"/>
                <w:szCs w:val="18"/>
              </w:rPr>
            </w:pPr>
            <w:r>
              <w:rPr>
                <w:sz w:val="18"/>
                <w:szCs w:val="18"/>
              </w:rPr>
              <w:t>43-46</w:t>
            </w:r>
          </w:p>
        </w:tc>
        <w:tc>
          <w:tcPr>
            <w:tcW w:w="5220" w:type="dxa"/>
            <w:tcBorders>
              <w:top w:val="single" w:sz="12" w:space="0" w:color="A1A1A1"/>
              <w:left w:val="single" w:sz="12" w:space="0" w:color="A1A1A1"/>
              <w:bottom w:val="single" w:sz="12" w:space="0" w:color="A1A1A1"/>
              <w:right w:val="single" w:sz="12" w:space="0" w:color="A1A1A1"/>
            </w:tcBorders>
          </w:tcPr>
          <w:p w14:paraId="28A8338D" w14:textId="77777777" w:rsidR="00E006E3" w:rsidRDefault="00000000">
            <w:pPr>
              <w:widowControl w:val="0"/>
              <w:spacing w:line="257" w:lineRule="auto"/>
              <w:ind w:left="1633" w:right="1606"/>
              <w:jc w:val="center"/>
              <w:rPr>
                <w:sz w:val="18"/>
                <w:szCs w:val="18"/>
              </w:rPr>
            </w:pPr>
            <w:r>
              <w:rPr>
                <w:sz w:val="18"/>
                <w:szCs w:val="18"/>
              </w:rPr>
              <w:t>51</w:t>
            </w:r>
          </w:p>
        </w:tc>
      </w:tr>
      <w:tr w:rsidR="00E006E3" w14:paraId="6D43AFFE" w14:textId="77777777">
        <w:trPr>
          <w:trHeight w:val="274"/>
        </w:trPr>
        <w:tc>
          <w:tcPr>
            <w:tcW w:w="4608" w:type="dxa"/>
            <w:tcBorders>
              <w:top w:val="single" w:sz="12" w:space="0" w:color="A1A1A1"/>
              <w:left w:val="single" w:sz="12" w:space="0" w:color="F0F0F0"/>
              <w:bottom w:val="single" w:sz="12" w:space="0" w:color="A1A1A1"/>
              <w:right w:val="single" w:sz="12" w:space="0" w:color="A1A1A1"/>
            </w:tcBorders>
          </w:tcPr>
          <w:p w14:paraId="2646E9AC" w14:textId="77777777" w:rsidR="00E006E3" w:rsidRDefault="00000000">
            <w:pPr>
              <w:widowControl w:val="0"/>
              <w:spacing w:line="255" w:lineRule="auto"/>
              <w:ind w:left="1808" w:right="1786"/>
              <w:jc w:val="center"/>
              <w:rPr>
                <w:sz w:val="18"/>
                <w:szCs w:val="18"/>
              </w:rPr>
            </w:pPr>
            <w:r>
              <w:rPr>
                <w:sz w:val="18"/>
                <w:szCs w:val="18"/>
              </w:rPr>
              <w:t>47-49</w:t>
            </w:r>
          </w:p>
        </w:tc>
        <w:tc>
          <w:tcPr>
            <w:tcW w:w="5220" w:type="dxa"/>
            <w:tcBorders>
              <w:top w:val="single" w:sz="12" w:space="0" w:color="A1A1A1"/>
              <w:left w:val="single" w:sz="12" w:space="0" w:color="A1A1A1"/>
              <w:bottom w:val="single" w:sz="12" w:space="0" w:color="A1A1A1"/>
              <w:right w:val="single" w:sz="12" w:space="0" w:color="A1A1A1"/>
            </w:tcBorders>
          </w:tcPr>
          <w:p w14:paraId="097F21E3" w14:textId="77777777" w:rsidR="00E006E3" w:rsidRDefault="00000000">
            <w:pPr>
              <w:widowControl w:val="0"/>
              <w:spacing w:line="255" w:lineRule="auto"/>
              <w:ind w:left="1633" w:right="1606"/>
              <w:jc w:val="center"/>
              <w:rPr>
                <w:sz w:val="18"/>
                <w:szCs w:val="18"/>
              </w:rPr>
            </w:pPr>
            <w:r>
              <w:rPr>
                <w:sz w:val="18"/>
                <w:szCs w:val="18"/>
              </w:rPr>
              <w:t>55</w:t>
            </w:r>
          </w:p>
        </w:tc>
      </w:tr>
      <w:tr w:rsidR="00E006E3" w14:paraId="72D25EEC" w14:textId="77777777">
        <w:trPr>
          <w:trHeight w:val="277"/>
        </w:trPr>
        <w:tc>
          <w:tcPr>
            <w:tcW w:w="4608" w:type="dxa"/>
            <w:tcBorders>
              <w:top w:val="single" w:sz="12" w:space="0" w:color="A1A1A1"/>
              <w:left w:val="single" w:sz="12" w:space="0" w:color="F0F0F0"/>
              <w:bottom w:val="single" w:sz="12" w:space="0" w:color="A1A1A1"/>
              <w:right w:val="single" w:sz="12" w:space="0" w:color="A1A1A1"/>
            </w:tcBorders>
          </w:tcPr>
          <w:p w14:paraId="58C39BC2" w14:textId="77777777" w:rsidR="00E006E3" w:rsidRDefault="00000000">
            <w:pPr>
              <w:widowControl w:val="0"/>
              <w:spacing w:line="257" w:lineRule="auto"/>
              <w:ind w:left="1808" w:right="1786"/>
              <w:jc w:val="center"/>
              <w:rPr>
                <w:sz w:val="18"/>
                <w:szCs w:val="18"/>
              </w:rPr>
            </w:pPr>
            <w:r>
              <w:rPr>
                <w:sz w:val="18"/>
                <w:szCs w:val="18"/>
              </w:rPr>
              <w:t>50-54</w:t>
            </w:r>
          </w:p>
        </w:tc>
        <w:tc>
          <w:tcPr>
            <w:tcW w:w="5220" w:type="dxa"/>
            <w:tcBorders>
              <w:top w:val="single" w:sz="12" w:space="0" w:color="A1A1A1"/>
              <w:left w:val="single" w:sz="12" w:space="0" w:color="A1A1A1"/>
              <w:bottom w:val="single" w:sz="12" w:space="0" w:color="A1A1A1"/>
              <w:right w:val="single" w:sz="12" w:space="0" w:color="A1A1A1"/>
            </w:tcBorders>
          </w:tcPr>
          <w:p w14:paraId="633B3E50" w14:textId="77777777" w:rsidR="00E006E3" w:rsidRDefault="00000000">
            <w:pPr>
              <w:widowControl w:val="0"/>
              <w:spacing w:line="257" w:lineRule="auto"/>
              <w:ind w:left="1633" w:right="1606"/>
              <w:jc w:val="center"/>
              <w:rPr>
                <w:sz w:val="18"/>
                <w:szCs w:val="18"/>
              </w:rPr>
            </w:pPr>
            <w:r>
              <w:rPr>
                <w:sz w:val="18"/>
                <w:szCs w:val="18"/>
              </w:rPr>
              <w:t>60</w:t>
            </w:r>
          </w:p>
        </w:tc>
      </w:tr>
      <w:tr w:rsidR="00E006E3" w14:paraId="2C51D975" w14:textId="77777777">
        <w:trPr>
          <w:trHeight w:val="274"/>
        </w:trPr>
        <w:tc>
          <w:tcPr>
            <w:tcW w:w="4608" w:type="dxa"/>
            <w:tcBorders>
              <w:top w:val="single" w:sz="12" w:space="0" w:color="A1A1A1"/>
              <w:left w:val="single" w:sz="12" w:space="0" w:color="F0F0F0"/>
              <w:bottom w:val="single" w:sz="12" w:space="0" w:color="A1A1A1"/>
              <w:right w:val="single" w:sz="12" w:space="0" w:color="A1A1A1"/>
            </w:tcBorders>
          </w:tcPr>
          <w:p w14:paraId="0B90781A" w14:textId="77777777" w:rsidR="00E006E3" w:rsidRDefault="00000000">
            <w:pPr>
              <w:widowControl w:val="0"/>
              <w:spacing w:line="255" w:lineRule="auto"/>
              <w:ind w:left="1808" w:right="1786"/>
              <w:jc w:val="center"/>
              <w:rPr>
                <w:sz w:val="18"/>
                <w:szCs w:val="18"/>
              </w:rPr>
            </w:pPr>
            <w:r>
              <w:rPr>
                <w:sz w:val="18"/>
                <w:szCs w:val="18"/>
              </w:rPr>
              <w:lastRenderedPageBreak/>
              <w:t>55-59</w:t>
            </w:r>
          </w:p>
        </w:tc>
        <w:tc>
          <w:tcPr>
            <w:tcW w:w="5220" w:type="dxa"/>
            <w:tcBorders>
              <w:top w:val="single" w:sz="12" w:space="0" w:color="A1A1A1"/>
              <w:left w:val="single" w:sz="12" w:space="0" w:color="A1A1A1"/>
              <w:bottom w:val="single" w:sz="12" w:space="0" w:color="A1A1A1"/>
              <w:right w:val="single" w:sz="12" w:space="0" w:color="A1A1A1"/>
            </w:tcBorders>
          </w:tcPr>
          <w:p w14:paraId="405C345E" w14:textId="77777777" w:rsidR="00E006E3" w:rsidRDefault="00000000">
            <w:pPr>
              <w:widowControl w:val="0"/>
              <w:spacing w:line="255" w:lineRule="auto"/>
              <w:ind w:left="1633" w:right="1606"/>
              <w:jc w:val="center"/>
              <w:rPr>
                <w:sz w:val="18"/>
                <w:szCs w:val="18"/>
              </w:rPr>
            </w:pPr>
            <w:r>
              <w:rPr>
                <w:sz w:val="18"/>
                <w:szCs w:val="18"/>
              </w:rPr>
              <w:t>79</w:t>
            </w:r>
          </w:p>
        </w:tc>
      </w:tr>
      <w:tr w:rsidR="00E006E3" w14:paraId="27ADE658" w14:textId="77777777">
        <w:trPr>
          <w:trHeight w:val="277"/>
        </w:trPr>
        <w:tc>
          <w:tcPr>
            <w:tcW w:w="4608" w:type="dxa"/>
            <w:tcBorders>
              <w:top w:val="single" w:sz="12" w:space="0" w:color="A1A1A1"/>
              <w:left w:val="single" w:sz="12" w:space="0" w:color="F0F0F0"/>
              <w:bottom w:val="single" w:sz="12" w:space="0" w:color="A1A1A1"/>
              <w:right w:val="single" w:sz="12" w:space="0" w:color="A1A1A1"/>
            </w:tcBorders>
          </w:tcPr>
          <w:p w14:paraId="5B103924" w14:textId="77777777" w:rsidR="00E006E3" w:rsidRDefault="00000000">
            <w:pPr>
              <w:widowControl w:val="0"/>
              <w:spacing w:line="257" w:lineRule="auto"/>
              <w:ind w:left="1808" w:right="1786"/>
              <w:jc w:val="center"/>
              <w:rPr>
                <w:sz w:val="18"/>
                <w:szCs w:val="18"/>
              </w:rPr>
            </w:pPr>
            <w:r>
              <w:rPr>
                <w:sz w:val="18"/>
                <w:szCs w:val="18"/>
              </w:rPr>
              <w:t>60-66</w:t>
            </w:r>
          </w:p>
        </w:tc>
        <w:tc>
          <w:tcPr>
            <w:tcW w:w="5220" w:type="dxa"/>
            <w:tcBorders>
              <w:top w:val="single" w:sz="12" w:space="0" w:color="A1A1A1"/>
              <w:left w:val="single" w:sz="12" w:space="0" w:color="A1A1A1"/>
              <w:bottom w:val="single" w:sz="12" w:space="0" w:color="A1A1A1"/>
              <w:right w:val="single" w:sz="12" w:space="0" w:color="A1A1A1"/>
            </w:tcBorders>
          </w:tcPr>
          <w:p w14:paraId="186CF98A" w14:textId="77777777" w:rsidR="00E006E3" w:rsidRDefault="00000000">
            <w:pPr>
              <w:widowControl w:val="0"/>
              <w:spacing w:line="257" w:lineRule="auto"/>
              <w:ind w:left="1633" w:right="1606"/>
              <w:jc w:val="center"/>
              <w:rPr>
                <w:sz w:val="18"/>
                <w:szCs w:val="18"/>
              </w:rPr>
            </w:pPr>
            <w:r>
              <w:rPr>
                <w:sz w:val="18"/>
                <w:szCs w:val="18"/>
              </w:rPr>
              <w:t>75</w:t>
            </w:r>
          </w:p>
        </w:tc>
      </w:tr>
      <w:tr w:rsidR="00E006E3" w14:paraId="536A173A" w14:textId="77777777">
        <w:trPr>
          <w:trHeight w:val="268"/>
        </w:trPr>
        <w:tc>
          <w:tcPr>
            <w:tcW w:w="4608" w:type="dxa"/>
            <w:tcBorders>
              <w:top w:val="single" w:sz="12" w:space="0" w:color="A1A1A1"/>
              <w:left w:val="single" w:sz="12" w:space="0" w:color="F0F0F0"/>
              <w:right w:val="single" w:sz="12" w:space="0" w:color="A1A1A1"/>
            </w:tcBorders>
          </w:tcPr>
          <w:p w14:paraId="556A952F" w14:textId="77777777" w:rsidR="00E006E3" w:rsidRDefault="00000000">
            <w:pPr>
              <w:widowControl w:val="0"/>
              <w:spacing w:line="248" w:lineRule="auto"/>
              <w:ind w:left="1808" w:right="1787"/>
              <w:jc w:val="center"/>
              <w:rPr>
                <w:sz w:val="18"/>
                <w:szCs w:val="18"/>
              </w:rPr>
            </w:pPr>
            <w:r>
              <w:rPr>
                <w:sz w:val="18"/>
                <w:szCs w:val="18"/>
              </w:rPr>
              <w:t>≥67</w:t>
            </w:r>
          </w:p>
        </w:tc>
        <w:tc>
          <w:tcPr>
            <w:tcW w:w="5220" w:type="dxa"/>
            <w:tcBorders>
              <w:top w:val="single" w:sz="12" w:space="0" w:color="A1A1A1"/>
              <w:left w:val="single" w:sz="12" w:space="0" w:color="A1A1A1"/>
              <w:right w:val="single" w:sz="12" w:space="0" w:color="A1A1A1"/>
            </w:tcBorders>
          </w:tcPr>
          <w:p w14:paraId="74EA1665" w14:textId="77777777" w:rsidR="00E006E3" w:rsidRDefault="00000000">
            <w:pPr>
              <w:widowControl w:val="0"/>
              <w:spacing w:line="248" w:lineRule="auto"/>
              <w:ind w:left="1633" w:right="1606"/>
              <w:jc w:val="center"/>
              <w:rPr>
                <w:sz w:val="18"/>
                <w:szCs w:val="18"/>
              </w:rPr>
            </w:pPr>
            <w:r>
              <w:rPr>
                <w:sz w:val="18"/>
                <w:szCs w:val="18"/>
              </w:rPr>
              <w:t>86</w:t>
            </w:r>
          </w:p>
        </w:tc>
      </w:tr>
    </w:tbl>
    <w:p w14:paraId="2809F3B3" w14:textId="77777777" w:rsidR="00E006E3" w:rsidRDefault="00000000">
      <w:pPr>
        <w:widowControl w:val="0"/>
        <w:spacing w:after="0" w:line="240" w:lineRule="auto"/>
        <w:ind w:left="140" w:right="248"/>
        <w:rPr>
          <w:rFonts w:ascii="Arial" w:eastAsia="Arial" w:hAnsi="Arial" w:cs="Arial"/>
          <w:i/>
          <w:sz w:val="16"/>
          <w:szCs w:val="16"/>
        </w:rPr>
      </w:pPr>
      <w:r>
        <w:rPr>
          <w:rFonts w:ascii="Arial" w:eastAsia="Arial" w:hAnsi="Arial" w:cs="Arial"/>
          <w:i/>
          <w:sz w:val="16"/>
          <w:szCs w:val="16"/>
        </w:rPr>
        <w:t>Adapted from: Zedler B, Xie L, Wang L et al. Development of a Risk Index for Serious Prescription Opioid-Induced Respiratory Depression or Overdose in Veterans’ Health Administration Patients. Pain Medicine. Jun 2015. 16;1566-1579.</w:t>
      </w:r>
    </w:p>
    <w:p w14:paraId="20D6D586" w14:textId="77777777" w:rsidR="00E006E3" w:rsidRDefault="00E006E3">
      <w:pPr>
        <w:spacing w:after="0" w:line="240" w:lineRule="auto"/>
        <w:rPr>
          <w:color w:val="000000"/>
          <w:sz w:val="16"/>
          <w:szCs w:val="16"/>
        </w:rPr>
      </w:pPr>
    </w:p>
    <w:p w14:paraId="6CCA31B2" w14:textId="77777777" w:rsidR="00E006E3" w:rsidRDefault="00000000">
      <w:pPr>
        <w:rPr>
          <w:b/>
          <w:sz w:val="24"/>
          <w:szCs w:val="24"/>
        </w:rPr>
      </w:pPr>
      <w:r>
        <w:rPr>
          <w:b/>
          <w:sz w:val="24"/>
          <w:szCs w:val="24"/>
        </w:rPr>
        <w:t>Assessment Completed by: _____________________________________Date__________________</w:t>
      </w:r>
    </w:p>
    <w:p w14:paraId="23E16676" w14:textId="77777777" w:rsidR="00E006E3" w:rsidRDefault="00E006E3">
      <w:pPr>
        <w:rPr>
          <w:b/>
          <w:sz w:val="28"/>
          <w:szCs w:val="28"/>
        </w:rPr>
      </w:pPr>
    </w:p>
    <w:p w14:paraId="19248CD2" w14:textId="77777777" w:rsidR="00E006E3" w:rsidRDefault="00000000">
      <w:pPr>
        <w:jc w:val="center"/>
        <w:rPr>
          <w:b/>
          <w:sz w:val="28"/>
          <w:szCs w:val="28"/>
        </w:rPr>
      </w:pPr>
      <w:r>
        <w:rPr>
          <w:b/>
          <w:sz w:val="28"/>
          <w:szCs w:val="28"/>
        </w:rPr>
        <w:t>Opioid Risk Tool - Revised (ORT-R)</w:t>
      </w:r>
    </w:p>
    <w:p w14:paraId="2A3B0080" w14:textId="77777777" w:rsidR="00E006E3" w:rsidRDefault="00000000">
      <w:pPr>
        <w:spacing w:before="288" w:after="0" w:line="276" w:lineRule="auto"/>
        <w:ind w:left="407" w:right="406"/>
        <w:rPr>
          <w:i/>
          <w:sz w:val="16"/>
          <w:szCs w:val="16"/>
        </w:rPr>
      </w:pPr>
      <w:r>
        <w:rPr>
          <w:i/>
        </w:rPr>
        <w:t>The revised ORT has clinical usefulness in providing clinicians a simple, validated method to rapidly screen for the risk of developing OUD in patients on or being considered for opioid therapy.</w:t>
      </w:r>
    </w:p>
    <w:p w14:paraId="348EE86C" w14:textId="77777777" w:rsidR="00E006E3" w:rsidRDefault="00E006E3">
      <w:pPr>
        <w:widowControl w:val="0"/>
        <w:spacing w:before="4" w:after="0" w:line="240" w:lineRule="auto"/>
        <w:rPr>
          <w:rFonts w:ascii="Arial" w:eastAsia="Arial" w:hAnsi="Arial" w:cs="Arial"/>
          <w:sz w:val="16"/>
          <w:szCs w:val="16"/>
        </w:rPr>
      </w:pPr>
    </w:p>
    <w:p w14:paraId="69773A5E" w14:textId="77777777" w:rsidR="00E006E3" w:rsidRDefault="00E006E3">
      <w:pPr>
        <w:spacing w:after="0" w:line="240" w:lineRule="auto"/>
        <w:ind w:left="406" w:right="406"/>
        <w:jc w:val="center"/>
        <w:rPr>
          <w:b/>
          <w:sz w:val="28"/>
          <w:szCs w:val="28"/>
        </w:rPr>
      </w:pPr>
    </w:p>
    <w:p w14:paraId="1E071EC3" w14:textId="77777777" w:rsidR="00E006E3" w:rsidRDefault="00000000">
      <w:pPr>
        <w:spacing w:after="0" w:line="240" w:lineRule="auto"/>
        <w:ind w:left="406" w:right="406"/>
        <w:jc w:val="center"/>
        <w:rPr>
          <w:b/>
          <w:sz w:val="28"/>
          <w:szCs w:val="28"/>
        </w:rPr>
      </w:pPr>
      <w:r>
        <w:rPr>
          <w:b/>
          <w:sz w:val="28"/>
          <w:szCs w:val="28"/>
        </w:rPr>
        <w:t>Tool – OUD (ORT-OUD)</w:t>
      </w:r>
    </w:p>
    <w:p w14:paraId="1233E6ED" w14:textId="77777777" w:rsidR="00E006E3" w:rsidRDefault="00000000">
      <w:pPr>
        <w:spacing w:before="263" w:after="0" w:line="276" w:lineRule="auto"/>
        <w:ind w:left="100"/>
      </w:pPr>
      <w:r>
        <w:t>This tool should be administered to patients upon an initial visit prior to beginning or continuing opioid therapy for pain management. A score of 2 or lower indicates low risk for future opioid use disorder; a score of &gt;/= 3 indicates high risk for opioid use disorder.</w:t>
      </w:r>
    </w:p>
    <w:p w14:paraId="6C2EBB88" w14:textId="77777777" w:rsidR="00E006E3" w:rsidRDefault="00000000">
      <w:pPr>
        <w:spacing w:before="2" w:after="0" w:line="240" w:lineRule="auto"/>
        <w:rPr>
          <w:sz w:val="24"/>
          <w:szCs w:val="24"/>
        </w:rPr>
      </w:pPr>
      <w:r>
        <w:rPr>
          <w:noProof/>
        </w:rPr>
        <mc:AlternateContent>
          <mc:Choice Requires="wpg">
            <w:drawing>
              <wp:anchor distT="0" distB="0" distL="0" distR="0" simplePos="0" relativeHeight="251661312" behindDoc="0" locked="0" layoutInCell="1" hidden="0" allowOverlap="1" wp14:anchorId="12E12DFF" wp14:editId="63AE3B78">
                <wp:simplePos x="0" y="0"/>
                <wp:positionH relativeFrom="column">
                  <wp:posOffset>228600</wp:posOffset>
                </wp:positionH>
                <wp:positionV relativeFrom="paragraph">
                  <wp:posOffset>190500</wp:posOffset>
                </wp:positionV>
                <wp:extent cx="5943600" cy="19685"/>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5943600" cy="19685"/>
                          <a:chOff x="2374200" y="3770150"/>
                          <a:chExt cx="5943600" cy="19700"/>
                        </a:xfrm>
                      </wpg:grpSpPr>
                      <wpg:grpSp>
                        <wpg:cNvPr id="1905717726" name="Group 1905717726"/>
                        <wpg:cNvGrpSpPr/>
                        <wpg:grpSpPr>
                          <a:xfrm>
                            <a:off x="2374200" y="3770158"/>
                            <a:ext cx="5943600" cy="20338"/>
                            <a:chOff x="2374200" y="3769500"/>
                            <a:chExt cx="5943600" cy="19708"/>
                          </a:xfrm>
                        </wpg:grpSpPr>
                        <wps:wsp>
                          <wps:cNvPr id="1849447061" name="Rectangle 1849447061"/>
                          <wps:cNvSpPr/>
                          <wps:spPr>
                            <a:xfrm>
                              <a:off x="2374200" y="3769500"/>
                              <a:ext cx="5943600" cy="19075"/>
                            </a:xfrm>
                            <a:prstGeom prst="rect">
                              <a:avLst/>
                            </a:prstGeom>
                            <a:noFill/>
                            <a:ln>
                              <a:noFill/>
                            </a:ln>
                          </wps:spPr>
                          <wps:txbx>
                            <w:txbxContent>
                              <w:p w14:paraId="0D4F581D" w14:textId="77777777" w:rsidR="00E006E3" w:rsidRDefault="00E006E3">
                                <w:pPr>
                                  <w:spacing w:after="0" w:line="240" w:lineRule="auto"/>
                                  <w:textDirection w:val="btLr"/>
                                </w:pPr>
                              </w:p>
                            </w:txbxContent>
                          </wps:txbx>
                          <wps:bodyPr spcFirstLastPara="1" wrap="square" lIns="91425" tIns="91425" rIns="91425" bIns="91425" anchor="ctr" anchorCtr="0">
                            <a:noAutofit/>
                          </wps:bodyPr>
                        </wps:wsp>
                        <wpg:grpSp>
                          <wpg:cNvPr id="114843341" name="Group 114843341"/>
                          <wpg:cNvGrpSpPr/>
                          <wpg:grpSpPr>
                            <a:xfrm>
                              <a:off x="2374200" y="3769523"/>
                              <a:ext cx="5943600" cy="19685"/>
                              <a:chOff x="1440" y="302"/>
                              <a:chExt cx="9360" cy="31"/>
                            </a:xfrm>
                          </wpg:grpSpPr>
                          <wps:wsp>
                            <wps:cNvPr id="1676880680" name="Rectangle 1676880680"/>
                            <wps:cNvSpPr/>
                            <wps:spPr>
                              <a:xfrm>
                                <a:off x="1440" y="303"/>
                                <a:ext cx="9350" cy="25"/>
                              </a:xfrm>
                              <a:prstGeom prst="rect">
                                <a:avLst/>
                              </a:prstGeom>
                              <a:noFill/>
                              <a:ln>
                                <a:noFill/>
                              </a:ln>
                            </wps:spPr>
                            <wps:txbx>
                              <w:txbxContent>
                                <w:p w14:paraId="270E5B7B" w14:textId="77777777" w:rsidR="00E006E3" w:rsidRDefault="00E006E3">
                                  <w:pPr>
                                    <w:spacing w:after="0" w:line="240" w:lineRule="auto"/>
                                    <w:textDirection w:val="btLr"/>
                                  </w:pPr>
                                </w:p>
                              </w:txbxContent>
                            </wps:txbx>
                            <wps:bodyPr spcFirstLastPara="1" wrap="square" lIns="91425" tIns="91425" rIns="91425" bIns="91425" anchor="ctr" anchorCtr="0">
                              <a:noAutofit/>
                            </wps:bodyPr>
                          </wps:wsp>
                          <wps:wsp>
                            <wps:cNvPr id="1836377289" name="Freeform: Shape 1836377289"/>
                            <wps:cNvSpPr/>
                            <wps:spPr>
                              <a:xfrm>
                                <a:off x="1440" y="302"/>
                                <a:ext cx="9360" cy="31"/>
                              </a:xfrm>
                              <a:custGeom>
                                <a:avLst/>
                                <a:gdLst/>
                                <a:ahLst/>
                                <a:cxnLst/>
                                <a:rect l="l" t="t" r="r" b="b"/>
                                <a:pathLst>
                                  <a:path w="9360" h="31" extrusionOk="0">
                                    <a:moveTo>
                                      <a:pt x="9360" y="0"/>
                                    </a:moveTo>
                                    <a:lnTo>
                                      <a:pt x="9355" y="0"/>
                                    </a:lnTo>
                                    <a:lnTo>
                                      <a:pt x="5" y="0"/>
                                    </a:lnTo>
                                    <a:lnTo>
                                      <a:pt x="0" y="0"/>
                                    </a:lnTo>
                                    <a:lnTo>
                                      <a:pt x="0" y="4"/>
                                    </a:lnTo>
                                    <a:lnTo>
                                      <a:pt x="0" y="30"/>
                                    </a:lnTo>
                                    <a:lnTo>
                                      <a:pt x="9360" y="30"/>
                                    </a:lnTo>
                                    <a:lnTo>
                                      <a:pt x="9360" y="0"/>
                                    </a:lnTo>
                                    <a:close/>
                                  </a:path>
                                </a:pathLst>
                              </a:custGeom>
                              <a:solidFill>
                                <a:srgbClr val="A1A1A1"/>
                              </a:solidFill>
                              <a:ln>
                                <a:noFill/>
                              </a:ln>
                            </wps:spPr>
                            <wps:bodyPr spcFirstLastPara="1" wrap="square" lIns="91425" tIns="91425" rIns="91425" bIns="91425" anchor="ctr" anchorCtr="0">
                              <a:noAutofit/>
                            </wps:bodyPr>
                          </wps:wsp>
                          <wps:wsp>
                            <wps:cNvPr id="515879060" name="Rectangle 515879060"/>
                            <wps:cNvSpPr/>
                            <wps:spPr>
                              <a:xfrm>
                                <a:off x="10795" y="302"/>
                                <a:ext cx="5" cy="5"/>
                              </a:xfrm>
                              <a:prstGeom prst="rect">
                                <a:avLst/>
                              </a:prstGeom>
                              <a:solidFill>
                                <a:srgbClr val="E4E4E4"/>
                              </a:solidFill>
                              <a:ln>
                                <a:noFill/>
                              </a:ln>
                            </wps:spPr>
                            <wps:txbx>
                              <w:txbxContent>
                                <w:p w14:paraId="3E4A1367" w14:textId="77777777" w:rsidR="00E006E3" w:rsidRDefault="00E006E3">
                                  <w:pPr>
                                    <w:spacing w:after="0" w:line="240" w:lineRule="auto"/>
                                    <w:textDirection w:val="btLr"/>
                                  </w:pPr>
                                </w:p>
                              </w:txbxContent>
                            </wps:txbx>
                            <wps:bodyPr spcFirstLastPara="1" wrap="square" lIns="91425" tIns="91425" rIns="91425" bIns="91425" anchor="ctr" anchorCtr="0">
                              <a:noAutofit/>
                            </wps:bodyPr>
                          </wps:wsp>
                          <wps:wsp>
                            <wps:cNvPr id="376363195" name="Freeform: Shape 376363195"/>
                            <wps:cNvSpPr/>
                            <wps:spPr>
                              <a:xfrm>
                                <a:off x="1440" y="302"/>
                                <a:ext cx="9360" cy="26"/>
                              </a:xfrm>
                              <a:custGeom>
                                <a:avLst/>
                                <a:gdLst/>
                                <a:ahLst/>
                                <a:cxnLst/>
                                <a:rect l="l" t="t" r="r" b="b"/>
                                <a:pathLst>
                                  <a:path w="9360" h="26" extrusionOk="0">
                                    <a:moveTo>
                                      <a:pt x="5" y="4"/>
                                    </a:moveTo>
                                    <a:lnTo>
                                      <a:pt x="0" y="4"/>
                                    </a:lnTo>
                                    <a:lnTo>
                                      <a:pt x="0" y="25"/>
                                    </a:lnTo>
                                    <a:lnTo>
                                      <a:pt x="5" y="25"/>
                                    </a:lnTo>
                                    <a:lnTo>
                                      <a:pt x="5" y="4"/>
                                    </a:lnTo>
                                    <a:close/>
                                    <a:moveTo>
                                      <a:pt x="9360" y="0"/>
                                    </a:moveTo>
                                    <a:lnTo>
                                      <a:pt x="9355" y="0"/>
                                    </a:lnTo>
                                    <a:lnTo>
                                      <a:pt x="9355" y="4"/>
                                    </a:lnTo>
                                    <a:lnTo>
                                      <a:pt x="9360" y="4"/>
                                    </a:lnTo>
                                    <a:lnTo>
                                      <a:pt x="9360" y="0"/>
                                    </a:lnTo>
                                    <a:close/>
                                  </a:path>
                                </a:pathLst>
                              </a:custGeom>
                              <a:solidFill>
                                <a:srgbClr val="A1A1A1"/>
                              </a:solidFill>
                              <a:ln>
                                <a:noFill/>
                              </a:ln>
                            </wps:spPr>
                            <wps:bodyPr spcFirstLastPara="1" wrap="square" lIns="91425" tIns="91425" rIns="91425" bIns="91425" anchor="ctr" anchorCtr="0">
                              <a:noAutofit/>
                            </wps:bodyPr>
                          </wps:wsp>
                          <wps:wsp>
                            <wps:cNvPr id="1927399284" name="Rectangle 1927399284"/>
                            <wps:cNvSpPr/>
                            <wps:spPr>
                              <a:xfrm>
                                <a:off x="10795" y="307"/>
                                <a:ext cx="5" cy="21"/>
                              </a:xfrm>
                              <a:prstGeom prst="rect">
                                <a:avLst/>
                              </a:prstGeom>
                              <a:solidFill>
                                <a:srgbClr val="E4E4E4"/>
                              </a:solidFill>
                              <a:ln>
                                <a:noFill/>
                              </a:ln>
                            </wps:spPr>
                            <wps:txbx>
                              <w:txbxContent>
                                <w:p w14:paraId="69DF429D" w14:textId="77777777" w:rsidR="00E006E3" w:rsidRDefault="00E006E3">
                                  <w:pPr>
                                    <w:spacing w:after="0" w:line="240" w:lineRule="auto"/>
                                    <w:textDirection w:val="btLr"/>
                                  </w:pPr>
                                </w:p>
                              </w:txbxContent>
                            </wps:txbx>
                            <wps:bodyPr spcFirstLastPara="1" wrap="square" lIns="91425" tIns="91425" rIns="91425" bIns="91425" anchor="ctr" anchorCtr="0">
                              <a:noAutofit/>
                            </wps:bodyPr>
                          </wps:wsp>
                          <wps:wsp>
                            <wps:cNvPr id="1166238555" name="Rectangle 1166238555"/>
                            <wps:cNvSpPr/>
                            <wps:spPr>
                              <a:xfrm>
                                <a:off x="1440" y="327"/>
                                <a:ext cx="5" cy="5"/>
                              </a:xfrm>
                              <a:prstGeom prst="rect">
                                <a:avLst/>
                              </a:prstGeom>
                              <a:solidFill>
                                <a:srgbClr val="A1A1A1"/>
                              </a:solidFill>
                              <a:ln>
                                <a:noFill/>
                              </a:ln>
                            </wps:spPr>
                            <wps:txbx>
                              <w:txbxContent>
                                <w:p w14:paraId="15B48F79" w14:textId="77777777" w:rsidR="00E006E3" w:rsidRDefault="00E006E3">
                                  <w:pPr>
                                    <w:spacing w:after="0" w:line="240" w:lineRule="auto"/>
                                    <w:textDirection w:val="btLr"/>
                                  </w:pPr>
                                </w:p>
                              </w:txbxContent>
                            </wps:txbx>
                            <wps:bodyPr spcFirstLastPara="1" wrap="square" lIns="91425" tIns="91425" rIns="91425" bIns="91425" anchor="ctr" anchorCtr="0">
                              <a:noAutofit/>
                            </wps:bodyPr>
                          </wps:wsp>
                          <wps:wsp>
                            <wps:cNvPr id="331129850" name="Freeform: Shape 331129850"/>
                            <wps:cNvSpPr/>
                            <wps:spPr>
                              <a:xfrm>
                                <a:off x="1440" y="327"/>
                                <a:ext cx="9360" cy="5"/>
                              </a:xfrm>
                              <a:custGeom>
                                <a:avLst/>
                                <a:gdLst/>
                                <a:ahLst/>
                                <a:cxnLst/>
                                <a:rect l="l" t="t" r="r" b="b"/>
                                <a:pathLst>
                                  <a:path w="9360" h="5" extrusionOk="0">
                                    <a:moveTo>
                                      <a:pt x="9355" y="0"/>
                                    </a:moveTo>
                                    <a:lnTo>
                                      <a:pt x="5" y="0"/>
                                    </a:lnTo>
                                    <a:lnTo>
                                      <a:pt x="0" y="0"/>
                                    </a:lnTo>
                                    <a:lnTo>
                                      <a:pt x="0" y="5"/>
                                    </a:lnTo>
                                    <a:lnTo>
                                      <a:pt x="5" y="5"/>
                                    </a:lnTo>
                                    <a:lnTo>
                                      <a:pt x="9355" y="5"/>
                                    </a:lnTo>
                                    <a:lnTo>
                                      <a:pt x="9355" y="0"/>
                                    </a:lnTo>
                                    <a:close/>
                                    <a:moveTo>
                                      <a:pt x="9360" y="0"/>
                                    </a:moveTo>
                                    <a:lnTo>
                                      <a:pt x="9355" y="0"/>
                                    </a:lnTo>
                                    <a:lnTo>
                                      <a:pt x="9355" y="5"/>
                                    </a:lnTo>
                                    <a:lnTo>
                                      <a:pt x="9360" y="5"/>
                                    </a:lnTo>
                                    <a:lnTo>
                                      <a:pt x="9360" y="0"/>
                                    </a:lnTo>
                                    <a:close/>
                                  </a:path>
                                </a:pathLst>
                              </a:custGeom>
                              <a:solidFill>
                                <a:srgbClr val="E4E4E4"/>
                              </a:solidFill>
                              <a:ln>
                                <a:noFill/>
                              </a:ln>
                            </wps:spPr>
                            <wps:bodyPr spcFirstLastPara="1" wrap="square" lIns="91425" tIns="91425" rIns="91425" bIns="91425" anchor="ctr" anchorCtr="0">
                              <a:noAutofit/>
                            </wps:bodyPr>
                          </wps:wsp>
                        </wpg:grpSp>
                      </wpg:grpSp>
                    </wpg:wgp>
                  </a:graphicData>
                </a:graphic>
              </wp:anchor>
            </w:drawing>
          </mc:Choice>
          <mc:Fallback>
            <w:pict>
              <v:group w14:anchorId="12E12DFF" id="Group 2" o:spid="_x0000_s1028" style="position:absolute;margin-left:18pt;margin-top:15pt;width:468pt;height:1.55pt;z-index:251661312;mso-wrap-distance-left:0;mso-wrap-distance-right:0" coordorigin="23742,37701" coordsize="5943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">
                <v:group id="Group 1905717726" o:spid="_x0000_s1029" style="position:absolute;left:23742;top:37701;width:59436;height:203" coordorigin="23742,37695" coordsize="5943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">
                  <v:rect id="Rectangle 1849447061" o:spid="_x0000_s1030" style="position:absolute;left:23742;top:37695;width:59436;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" filled="f" stroked="f">
                    <v:textbox inset="2.53958mm,2.53958mm,2.53958mm,2.53958mm">
                      <w:txbxContent>
                        <w:p w14:paraId="0D4F581D" w14:textId="77777777" w:rsidR="00E006E3" w:rsidRDefault="00E006E3">
                          <w:pPr>
                            <w:spacing w:after="0" w:line="240" w:lineRule="auto"/>
                            <w:textDirection w:val="btLr"/>
                          </w:pPr>
                        </w:p>
                      </w:txbxContent>
                    </v:textbox>
                  </v:rect>
                  <v:group id="Group 114843341" o:spid="_x0000_s1031" style="position:absolute;left:23742;top:37695;width:59436;height:197" coordorigin="1440,302" coordsize="93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">
                    <v:rect id="Rectangle 1676880680" o:spid="_x0000_s1032" style="position:absolute;left:1440;top:303;width:93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" filled="f" stroked="f">
                      <v:textbox inset="2.53958mm,2.53958mm,2.53958mm,2.53958mm">
                        <w:txbxContent>
                          <w:p w14:paraId="270E5B7B" w14:textId="77777777" w:rsidR="00E006E3" w:rsidRDefault="00E006E3">
                            <w:pPr>
                              <w:spacing w:after="0" w:line="240" w:lineRule="auto"/>
                              <w:textDirection w:val="btLr"/>
                            </w:pPr>
                          </w:p>
                        </w:txbxContent>
                      </v:textbox>
                    </v:rect>
                    <v:shape id="Freeform: Shape 1836377289" o:spid="_x0000_s1033" style="position:absolute;left:1440;top:302;width:9360;height:31;visibility:visible;mso-wrap-style:square;v-text-anchor:middle" coordsize="93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" path="m9360,r-5,l5,,,,,4,,30r9360,l9360,xe" fillcolor="#a1a1a1" stroked="f">
                      <v:path arrowok="t" o:extrusionok="f"/>
                    </v:shape>
                    <v:rect id="Rectangle 515879060" o:spid="_x0000_s1034" style="position:absolute;left:10795;top:302;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" fillcolor="#e4e4e4" stroked="f">
                      <v:textbox inset="2.53958mm,2.53958mm,2.53958mm,2.53958mm">
                        <w:txbxContent>
                          <w:p w14:paraId="3E4A1367" w14:textId="77777777" w:rsidR="00E006E3" w:rsidRDefault="00E006E3">
                            <w:pPr>
                              <w:spacing w:after="0" w:line="240" w:lineRule="auto"/>
                              <w:textDirection w:val="btLr"/>
                            </w:pPr>
                          </w:p>
                        </w:txbxContent>
                      </v:textbox>
                    </v:rect>
                    <v:shape id="Freeform: Shape 376363195" o:spid="_x0000_s1035" style="position:absolute;left:1440;top:302;width:9360;height:26;visibility:visible;mso-wrap-style:square;v-text-anchor:middle"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" path="m5,4l,4,,25r5,l5,4xm9360,r-5,l9355,4r5,l9360,xe" fillcolor="#a1a1a1" stroked="f">
                      <v:path arrowok="t" o:extrusionok="f"/>
                    </v:shape>
                    <v:rect id="Rectangle 1927399284" o:spid="_x0000_s1036" style="position:absolute;left:10795;top:307;width:5;height: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" fillcolor="#e4e4e4" stroked="f">
                      <v:textbox inset="2.53958mm,2.53958mm,2.53958mm,2.53958mm">
                        <w:txbxContent>
                          <w:p w14:paraId="69DF429D" w14:textId="77777777" w:rsidR="00E006E3" w:rsidRDefault="00E006E3">
                            <w:pPr>
                              <w:spacing w:after="0" w:line="240" w:lineRule="auto"/>
                              <w:textDirection w:val="btLr"/>
                            </w:pPr>
                          </w:p>
                        </w:txbxContent>
                      </v:textbox>
                    </v:rect>
                    <v:rect id="Rectangle 1166238555" o:spid="_x0000_s1037" style="position:absolute;left:1440;top:327;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" fillcolor="#a1a1a1" stroked="f">
                      <v:textbox inset="2.53958mm,2.53958mm,2.53958mm,2.53958mm">
                        <w:txbxContent>
                          <w:p w14:paraId="15B48F79" w14:textId="77777777" w:rsidR="00E006E3" w:rsidRDefault="00E006E3">
                            <w:pPr>
                              <w:spacing w:after="0" w:line="240" w:lineRule="auto"/>
                              <w:textDirection w:val="btLr"/>
                            </w:pPr>
                          </w:p>
                        </w:txbxContent>
                      </v:textbox>
                    </v:rect>
                    <v:shape id="Freeform: Shape 331129850" o:spid="_x0000_s1038" style="position:absolute;left:1440;top:327;width:9360;height:5;visibility:visible;mso-wrap-style:square;v-text-anchor:middle" coordsize="9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" path="m9355,l5,,,,,5r5,l9355,5r,-5xm9360,r-5,l9355,5r5,l9360,xe" fillcolor="#e4e4e4" stroked="f">
                      <v:path arrowok="t" o:extrusionok="f"/>
                    </v:shape>
                  </v:group>
                </v:group>
                <w10:wrap type="topAndBottom"/>
              </v:group>
            </w:pict>
          </mc:Fallback>
        </mc:AlternateContent>
      </w:r>
    </w:p>
    <w:p w14:paraId="57DD3B67" w14:textId="77777777" w:rsidR="00E006E3" w:rsidRDefault="00E006E3">
      <w:pPr>
        <w:spacing w:before="4" w:after="0" w:line="240" w:lineRule="auto"/>
        <w:rPr>
          <w:sz w:val="16"/>
          <w:szCs w:val="16"/>
        </w:rPr>
      </w:pPr>
    </w:p>
    <w:p w14:paraId="5D3CC6F1" w14:textId="77777777" w:rsidR="00E006E3" w:rsidRDefault="00000000">
      <w:pPr>
        <w:tabs>
          <w:tab w:val="left" w:pos="7473"/>
          <w:tab w:val="left" w:pos="8540"/>
        </w:tabs>
        <w:spacing w:before="90" w:after="0" w:line="240" w:lineRule="auto"/>
        <w:ind w:left="1564"/>
        <w:rPr>
          <w:b/>
          <w:sz w:val="24"/>
          <w:szCs w:val="24"/>
        </w:rPr>
      </w:pPr>
      <w:r>
        <w:rPr>
          <w:b/>
          <w:sz w:val="24"/>
          <w:szCs w:val="24"/>
        </w:rPr>
        <w:t>Mark Each Box That Applies</w:t>
      </w:r>
      <w:r>
        <w:rPr>
          <w:b/>
          <w:sz w:val="24"/>
          <w:szCs w:val="24"/>
        </w:rPr>
        <w:tab/>
        <w:t>Yes</w:t>
      </w:r>
      <w:r>
        <w:rPr>
          <w:b/>
          <w:sz w:val="24"/>
          <w:szCs w:val="24"/>
        </w:rPr>
        <w:tab/>
        <w:t>No</w:t>
      </w:r>
    </w:p>
    <w:p w14:paraId="7FA8F44C" w14:textId="77777777" w:rsidR="00E006E3" w:rsidRDefault="00E006E3">
      <w:pPr>
        <w:spacing w:after="0" w:line="240" w:lineRule="auto"/>
        <w:rPr>
          <w:b/>
          <w:sz w:val="12"/>
          <w:szCs w:val="12"/>
        </w:rPr>
      </w:pPr>
    </w:p>
    <w:tbl>
      <w:tblPr>
        <w:tblStyle w:val="a6"/>
        <w:tblW w:w="93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5"/>
        <w:gridCol w:w="1080"/>
        <w:gridCol w:w="1075"/>
      </w:tblGrid>
      <w:tr w:rsidR="00E006E3" w14:paraId="2150A5A9" w14:textId="77777777">
        <w:trPr>
          <w:trHeight w:val="516"/>
        </w:trPr>
        <w:tc>
          <w:tcPr>
            <w:tcW w:w="7195" w:type="dxa"/>
            <w:shd w:val="clear" w:color="auto" w:fill="BFBFBF"/>
          </w:tcPr>
          <w:p w14:paraId="0FB10544" w14:textId="77777777" w:rsidR="00E006E3" w:rsidRDefault="00000000">
            <w:pPr>
              <w:widowControl w:val="0"/>
              <w:rPr>
                <w:b/>
              </w:rPr>
            </w:pPr>
            <w:r>
              <w:rPr>
                <w:b/>
              </w:rPr>
              <w:t xml:space="preserve">  Family history of substance abuse</w:t>
            </w:r>
          </w:p>
        </w:tc>
        <w:tc>
          <w:tcPr>
            <w:tcW w:w="1080" w:type="dxa"/>
            <w:shd w:val="clear" w:color="auto" w:fill="BFBFBF"/>
          </w:tcPr>
          <w:p w14:paraId="1523CCB6" w14:textId="77777777" w:rsidR="00E006E3" w:rsidRDefault="00E006E3">
            <w:pPr>
              <w:widowControl w:val="0"/>
            </w:pPr>
          </w:p>
        </w:tc>
        <w:tc>
          <w:tcPr>
            <w:tcW w:w="1075" w:type="dxa"/>
            <w:shd w:val="clear" w:color="auto" w:fill="BFBFBF"/>
          </w:tcPr>
          <w:p w14:paraId="19710EC7" w14:textId="77777777" w:rsidR="00E006E3" w:rsidRDefault="00E006E3">
            <w:pPr>
              <w:widowControl w:val="0"/>
              <w:ind w:left="470"/>
            </w:pPr>
          </w:p>
        </w:tc>
      </w:tr>
      <w:tr w:rsidR="00E006E3" w14:paraId="7FDECA3C" w14:textId="77777777">
        <w:trPr>
          <w:trHeight w:val="516"/>
        </w:trPr>
        <w:tc>
          <w:tcPr>
            <w:tcW w:w="7195" w:type="dxa"/>
          </w:tcPr>
          <w:p w14:paraId="2DF0152B" w14:textId="77777777" w:rsidR="00E006E3" w:rsidRDefault="00000000">
            <w:pPr>
              <w:widowControl w:val="0"/>
              <w:ind w:left="575"/>
            </w:pPr>
            <w:r>
              <w:t>Alcohol</w:t>
            </w:r>
          </w:p>
        </w:tc>
        <w:tc>
          <w:tcPr>
            <w:tcW w:w="1080" w:type="dxa"/>
          </w:tcPr>
          <w:p w14:paraId="6E68E51D" w14:textId="77777777" w:rsidR="00E006E3" w:rsidRDefault="00000000">
            <w:pPr>
              <w:widowControl w:val="0"/>
              <w:ind w:left="7"/>
              <w:jc w:val="center"/>
            </w:pPr>
            <w:r>
              <w:t>1</w:t>
            </w:r>
          </w:p>
        </w:tc>
        <w:tc>
          <w:tcPr>
            <w:tcW w:w="1075" w:type="dxa"/>
          </w:tcPr>
          <w:p w14:paraId="492A8936" w14:textId="77777777" w:rsidR="00E006E3" w:rsidRDefault="00000000">
            <w:pPr>
              <w:widowControl w:val="0"/>
              <w:ind w:left="470"/>
            </w:pPr>
            <w:r>
              <w:t>0</w:t>
            </w:r>
          </w:p>
        </w:tc>
      </w:tr>
      <w:tr w:rsidR="00E006E3" w14:paraId="541B446A" w14:textId="77777777">
        <w:trPr>
          <w:trHeight w:val="518"/>
        </w:trPr>
        <w:tc>
          <w:tcPr>
            <w:tcW w:w="7195" w:type="dxa"/>
          </w:tcPr>
          <w:p w14:paraId="21015609" w14:textId="77777777" w:rsidR="00E006E3" w:rsidRDefault="00000000">
            <w:pPr>
              <w:widowControl w:val="0"/>
              <w:spacing w:before="1"/>
              <w:ind w:left="575"/>
            </w:pPr>
            <w:r>
              <w:t>Illegal drugs</w:t>
            </w:r>
          </w:p>
        </w:tc>
        <w:tc>
          <w:tcPr>
            <w:tcW w:w="1080" w:type="dxa"/>
          </w:tcPr>
          <w:p w14:paraId="4B4E6306" w14:textId="77777777" w:rsidR="00E006E3" w:rsidRDefault="00000000">
            <w:pPr>
              <w:widowControl w:val="0"/>
              <w:spacing w:before="1"/>
              <w:ind w:left="7"/>
              <w:jc w:val="center"/>
            </w:pPr>
            <w:r>
              <w:t>1</w:t>
            </w:r>
          </w:p>
        </w:tc>
        <w:tc>
          <w:tcPr>
            <w:tcW w:w="1075" w:type="dxa"/>
          </w:tcPr>
          <w:p w14:paraId="1939A929" w14:textId="77777777" w:rsidR="00E006E3" w:rsidRDefault="00000000">
            <w:pPr>
              <w:widowControl w:val="0"/>
              <w:spacing w:before="1"/>
              <w:ind w:left="470"/>
            </w:pPr>
            <w:r>
              <w:t>0</w:t>
            </w:r>
          </w:p>
        </w:tc>
      </w:tr>
      <w:tr w:rsidR="00E006E3" w14:paraId="72B1B6F0" w14:textId="77777777">
        <w:trPr>
          <w:trHeight w:val="516"/>
        </w:trPr>
        <w:tc>
          <w:tcPr>
            <w:tcW w:w="7195" w:type="dxa"/>
          </w:tcPr>
          <w:p w14:paraId="351C6B07" w14:textId="77777777" w:rsidR="00E006E3" w:rsidRDefault="00000000">
            <w:pPr>
              <w:widowControl w:val="0"/>
              <w:ind w:left="575"/>
            </w:pPr>
            <w:r>
              <w:t>Rx drugs</w:t>
            </w:r>
          </w:p>
        </w:tc>
        <w:tc>
          <w:tcPr>
            <w:tcW w:w="1080" w:type="dxa"/>
          </w:tcPr>
          <w:p w14:paraId="1E42C130" w14:textId="77777777" w:rsidR="00E006E3" w:rsidRDefault="00000000">
            <w:pPr>
              <w:widowControl w:val="0"/>
              <w:ind w:left="7"/>
              <w:jc w:val="center"/>
            </w:pPr>
            <w:r>
              <w:t>1</w:t>
            </w:r>
          </w:p>
        </w:tc>
        <w:tc>
          <w:tcPr>
            <w:tcW w:w="1075" w:type="dxa"/>
          </w:tcPr>
          <w:p w14:paraId="01FA1985" w14:textId="77777777" w:rsidR="00E006E3" w:rsidRDefault="00000000">
            <w:pPr>
              <w:widowControl w:val="0"/>
              <w:ind w:left="470"/>
            </w:pPr>
            <w:r>
              <w:t>0</w:t>
            </w:r>
          </w:p>
        </w:tc>
      </w:tr>
      <w:tr w:rsidR="00E006E3" w14:paraId="44CF4C7E" w14:textId="77777777">
        <w:trPr>
          <w:trHeight w:val="516"/>
        </w:trPr>
        <w:tc>
          <w:tcPr>
            <w:tcW w:w="7195" w:type="dxa"/>
            <w:shd w:val="clear" w:color="auto" w:fill="BFBFBF"/>
          </w:tcPr>
          <w:p w14:paraId="26C41B2A" w14:textId="77777777" w:rsidR="00E006E3" w:rsidRDefault="00000000">
            <w:pPr>
              <w:widowControl w:val="0"/>
              <w:rPr>
                <w:b/>
              </w:rPr>
            </w:pPr>
            <w:r>
              <w:rPr>
                <w:b/>
              </w:rPr>
              <w:t xml:space="preserve">  Personal history of substance abuse</w:t>
            </w:r>
          </w:p>
        </w:tc>
        <w:tc>
          <w:tcPr>
            <w:tcW w:w="1080" w:type="dxa"/>
            <w:shd w:val="clear" w:color="auto" w:fill="BFBFBF"/>
          </w:tcPr>
          <w:p w14:paraId="4C52DC1F" w14:textId="77777777" w:rsidR="00E006E3" w:rsidRDefault="00E006E3">
            <w:pPr>
              <w:widowControl w:val="0"/>
              <w:ind w:left="7"/>
              <w:jc w:val="center"/>
            </w:pPr>
          </w:p>
        </w:tc>
        <w:tc>
          <w:tcPr>
            <w:tcW w:w="1075" w:type="dxa"/>
            <w:shd w:val="clear" w:color="auto" w:fill="BFBFBF"/>
          </w:tcPr>
          <w:p w14:paraId="21D35E24" w14:textId="77777777" w:rsidR="00E006E3" w:rsidRDefault="00E006E3">
            <w:pPr>
              <w:widowControl w:val="0"/>
              <w:ind w:left="470"/>
            </w:pPr>
          </w:p>
        </w:tc>
      </w:tr>
      <w:tr w:rsidR="00E006E3" w14:paraId="694DFD69" w14:textId="77777777">
        <w:trPr>
          <w:trHeight w:val="516"/>
        </w:trPr>
        <w:tc>
          <w:tcPr>
            <w:tcW w:w="7195" w:type="dxa"/>
          </w:tcPr>
          <w:p w14:paraId="5FB64734" w14:textId="77777777" w:rsidR="00E006E3" w:rsidRDefault="00000000">
            <w:pPr>
              <w:widowControl w:val="0"/>
              <w:ind w:left="575"/>
            </w:pPr>
            <w:r>
              <w:t>Alcohol</w:t>
            </w:r>
          </w:p>
        </w:tc>
        <w:tc>
          <w:tcPr>
            <w:tcW w:w="1080" w:type="dxa"/>
          </w:tcPr>
          <w:p w14:paraId="6ED67007" w14:textId="77777777" w:rsidR="00E006E3" w:rsidRDefault="00000000">
            <w:pPr>
              <w:widowControl w:val="0"/>
              <w:ind w:left="7"/>
              <w:jc w:val="center"/>
            </w:pPr>
            <w:r>
              <w:t>1</w:t>
            </w:r>
          </w:p>
        </w:tc>
        <w:tc>
          <w:tcPr>
            <w:tcW w:w="1075" w:type="dxa"/>
          </w:tcPr>
          <w:p w14:paraId="3394AA17" w14:textId="77777777" w:rsidR="00E006E3" w:rsidRDefault="00000000">
            <w:pPr>
              <w:widowControl w:val="0"/>
              <w:ind w:left="470"/>
            </w:pPr>
            <w:r>
              <w:t>0</w:t>
            </w:r>
          </w:p>
        </w:tc>
      </w:tr>
      <w:tr w:rsidR="00E006E3" w14:paraId="434A70BC" w14:textId="77777777">
        <w:trPr>
          <w:trHeight w:val="517"/>
        </w:trPr>
        <w:tc>
          <w:tcPr>
            <w:tcW w:w="7195" w:type="dxa"/>
          </w:tcPr>
          <w:p w14:paraId="6FFF82CD" w14:textId="77777777" w:rsidR="00E006E3" w:rsidRDefault="00000000">
            <w:pPr>
              <w:widowControl w:val="0"/>
              <w:spacing w:before="1"/>
              <w:ind w:left="575"/>
            </w:pPr>
            <w:r>
              <w:t>Illegal drugs</w:t>
            </w:r>
          </w:p>
        </w:tc>
        <w:tc>
          <w:tcPr>
            <w:tcW w:w="1080" w:type="dxa"/>
          </w:tcPr>
          <w:p w14:paraId="3849F4A0" w14:textId="77777777" w:rsidR="00E006E3" w:rsidRDefault="00000000">
            <w:pPr>
              <w:widowControl w:val="0"/>
              <w:spacing w:before="1"/>
              <w:ind w:left="7"/>
              <w:jc w:val="center"/>
            </w:pPr>
            <w:r>
              <w:t>1</w:t>
            </w:r>
          </w:p>
        </w:tc>
        <w:tc>
          <w:tcPr>
            <w:tcW w:w="1075" w:type="dxa"/>
          </w:tcPr>
          <w:p w14:paraId="083A653C" w14:textId="77777777" w:rsidR="00E006E3" w:rsidRDefault="00000000">
            <w:pPr>
              <w:widowControl w:val="0"/>
              <w:spacing w:before="1"/>
              <w:ind w:left="470"/>
            </w:pPr>
            <w:r>
              <w:t>0</w:t>
            </w:r>
          </w:p>
        </w:tc>
      </w:tr>
      <w:tr w:rsidR="00E006E3" w14:paraId="789B120F" w14:textId="77777777">
        <w:trPr>
          <w:trHeight w:val="516"/>
        </w:trPr>
        <w:tc>
          <w:tcPr>
            <w:tcW w:w="7195" w:type="dxa"/>
          </w:tcPr>
          <w:p w14:paraId="19D3B025" w14:textId="77777777" w:rsidR="00E006E3" w:rsidRDefault="00000000">
            <w:pPr>
              <w:widowControl w:val="0"/>
              <w:ind w:left="575"/>
            </w:pPr>
            <w:r>
              <w:t>Rx drugs</w:t>
            </w:r>
          </w:p>
        </w:tc>
        <w:tc>
          <w:tcPr>
            <w:tcW w:w="1080" w:type="dxa"/>
          </w:tcPr>
          <w:p w14:paraId="691938BB" w14:textId="77777777" w:rsidR="00E006E3" w:rsidRDefault="00000000">
            <w:pPr>
              <w:widowControl w:val="0"/>
              <w:ind w:left="7"/>
              <w:jc w:val="center"/>
            </w:pPr>
            <w:r>
              <w:t>1</w:t>
            </w:r>
          </w:p>
        </w:tc>
        <w:tc>
          <w:tcPr>
            <w:tcW w:w="1075" w:type="dxa"/>
          </w:tcPr>
          <w:p w14:paraId="07A24E1B" w14:textId="77777777" w:rsidR="00E006E3" w:rsidRDefault="00000000">
            <w:pPr>
              <w:widowControl w:val="0"/>
              <w:ind w:left="470"/>
            </w:pPr>
            <w:r>
              <w:t>0</w:t>
            </w:r>
          </w:p>
        </w:tc>
      </w:tr>
      <w:tr w:rsidR="00E006E3" w14:paraId="73662B30" w14:textId="77777777">
        <w:trPr>
          <w:trHeight w:val="517"/>
        </w:trPr>
        <w:tc>
          <w:tcPr>
            <w:tcW w:w="7195" w:type="dxa"/>
          </w:tcPr>
          <w:p w14:paraId="7010C8C0" w14:textId="77777777" w:rsidR="00E006E3" w:rsidRDefault="00000000">
            <w:pPr>
              <w:widowControl w:val="0"/>
              <w:ind w:left="107"/>
            </w:pPr>
            <w:r>
              <w:t>Age between 16-45 years</w:t>
            </w:r>
          </w:p>
        </w:tc>
        <w:tc>
          <w:tcPr>
            <w:tcW w:w="1080" w:type="dxa"/>
          </w:tcPr>
          <w:p w14:paraId="4EF25EF7" w14:textId="77777777" w:rsidR="00E006E3" w:rsidRDefault="00000000">
            <w:pPr>
              <w:widowControl w:val="0"/>
              <w:ind w:left="7"/>
              <w:jc w:val="center"/>
            </w:pPr>
            <w:r>
              <w:t>1</w:t>
            </w:r>
          </w:p>
        </w:tc>
        <w:tc>
          <w:tcPr>
            <w:tcW w:w="1075" w:type="dxa"/>
          </w:tcPr>
          <w:p w14:paraId="43321541" w14:textId="77777777" w:rsidR="00E006E3" w:rsidRDefault="00000000">
            <w:pPr>
              <w:widowControl w:val="0"/>
              <w:ind w:left="470"/>
            </w:pPr>
            <w:r>
              <w:t>0</w:t>
            </w:r>
          </w:p>
        </w:tc>
      </w:tr>
      <w:tr w:rsidR="00E006E3" w14:paraId="791092FA" w14:textId="77777777">
        <w:trPr>
          <w:trHeight w:val="517"/>
        </w:trPr>
        <w:tc>
          <w:tcPr>
            <w:tcW w:w="7195" w:type="dxa"/>
            <w:shd w:val="clear" w:color="auto" w:fill="BFBFBF"/>
          </w:tcPr>
          <w:p w14:paraId="3193C2B4" w14:textId="77777777" w:rsidR="00E006E3" w:rsidRDefault="00000000">
            <w:pPr>
              <w:widowControl w:val="0"/>
              <w:rPr>
                <w:b/>
              </w:rPr>
            </w:pPr>
            <w:r>
              <w:rPr>
                <w:b/>
              </w:rPr>
              <w:lastRenderedPageBreak/>
              <w:t xml:space="preserve">  Psychological disease</w:t>
            </w:r>
          </w:p>
        </w:tc>
        <w:tc>
          <w:tcPr>
            <w:tcW w:w="1080" w:type="dxa"/>
            <w:shd w:val="clear" w:color="auto" w:fill="BFBFBF"/>
          </w:tcPr>
          <w:p w14:paraId="0CA14D62" w14:textId="77777777" w:rsidR="00E006E3" w:rsidRDefault="00E006E3">
            <w:pPr>
              <w:widowControl w:val="0"/>
              <w:ind w:left="7"/>
              <w:jc w:val="center"/>
            </w:pPr>
          </w:p>
        </w:tc>
        <w:tc>
          <w:tcPr>
            <w:tcW w:w="1075" w:type="dxa"/>
            <w:shd w:val="clear" w:color="auto" w:fill="BFBFBF"/>
          </w:tcPr>
          <w:p w14:paraId="232261D9" w14:textId="77777777" w:rsidR="00E006E3" w:rsidRDefault="00E006E3">
            <w:pPr>
              <w:widowControl w:val="0"/>
              <w:ind w:left="470"/>
            </w:pPr>
          </w:p>
        </w:tc>
      </w:tr>
      <w:tr w:rsidR="00E006E3" w14:paraId="6CB0D718" w14:textId="77777777">
        <w:trPr>
          <w:trHeight w:val="517"/>
        </w:trPr>
        <w:tc>
          <w:tcPr>
            <w:tcW w:w="7195" w:type="dxa"/>
          </w:tcPr>
          <w:p w14:paraId="0BE37629" w14:textId="77777777" w:rsidR="00E006E3" w:rsidRDefault="00000000">
            <w:pPr>
              <w:widowControl w:val="0"/>
              <w:ind w:left="575"/>
            </w:pPr>
            <w:r>
              <w:t>ADD, OCD, bipolar, schizophrenia</w:t>
            </w:r>
          </w:p>
        </w:tc>
        <w:tc>
          <w:tcPr>
            <w:tcW w:w="1080" w:type="dxa"/>
          </w:tcPr>
          <w:p w14:paraId="3038C7C1" w14:textId="77777777" w:rsidR="00E006E3" w:rsidRDefault="00000000">
            <w:pPr>
              <w:widowControl w:val="0"/>
              <w:ind w:left="7"/>
              <w:jc w:val="center"/>
            </w:pPr>
            <w:r>
              <w:t>1</w:t>
            </w:r>
          </w:p>
        </w:tc>
        <w:tc>
          <w:tcPr>
            <w:tcW w:w="1075" w:type="dxa"/>
          </w:tcPr>
          <w:p w14:paraId="0D540E2F" w14:textId="77777777" w:rsidR="00E006E3" w:rsidRDefault="00000000">
            <w:pPr>
              <w:widowControl w:val="0"/>
              <w:ind w:left="470"/>
            </w:pPr>
            <w:r>
              <w:t>0</w:t>
            </w:r>
          </w:p>
        </w:tc>
      </w:tr>
      <w:tr w:rsidR="00E006E3" w14:paraId="73B32B5B" w14:textId="77777777">
        <w:trPr>
          <w:trHeight w:val="516"/>
        </w:trPr>
        <w:tc>
          <w:tcPr>
            <w:tcW w:w="7195" w:type="dxa"/>
            <w:tcBorders>
              <w:bottom w:val="single" w:sz="12" w:space="0" w:color="000000"/>
            </w:tcBorders>
          </w:tcPr>
          <w:p w14:paraId="5738B27F" w14:textId="77777777" w:rsidR="00E006E3" w:rsidRDefault="00000000">
            <w:pPr>
              <w:widowControl w:val="0"/>
              <w:ind w:left="575"/>
            </w:pPr>
            <w:r>
              <w:t>Depression</w:t>
            </w:r>
          </w:p>
        </w:tc>
        <w:tc>
          <w:tcPr>
            <w:tcW w:w="1080" w:type="dxa"/>
            <w:tcBorders>
              <w:bottom w:val="single" w:sz="12" w:space="0" w:color="000000"/>
            </w:tcBorders>
          </w:tcPr>
          <w:p w14:paraId="352498DD" w14:textId="77777777" w:rsidR="00E006E3" w:rsidRDefault="00000000">
            <w:pPr>
              <w:widowControl w:val="0"/>
              <w:ind w:left="7"/>
              <w:jc w:val="center"/>
            </w:pPr>
            <w:r>
              <w:t>1</w:t>
            </w:r>
          </w:p>
        </w:tc>
        <w:tc>
          <w:tcPr>
            <w:tcW w:w="1075" w:type="dxa"/>
          </w:tcPr>
          <w:p w14:paraId="5809313F" w14:textId="77777777" w:rsidR="00E006E3" w:rsidRDefault="00000000">
            <w:pPr>
              <w:widowControl w:val="0"/>
              <w:ind w:left="470"/>
            </w:pPr>
            <w:r>
              <w:t>0</w:t>
            </w:r>
          </w:p>
        </w:tc>
      </w:tr>
      <w:tr w:rsidR="00E006E3" w14:paraId="30F2EE3A" w14:textId="77777777">
        <w:trPr>
          <w:trHeight w:val="611"/>
        </w:trPr>
        <w:tc>
          <w:tcPr>
            <w:tcW w:w="7195" w:type="dxa"/>
            <w:tcBorders>
              <w:top w:val="single" w:sz="12" w:space="0" w:color="000000"/>
            </w:tcBorders>
          </w:tcPr>
          <w:p w14:paraId="3B932A5C" w14:textId="77777777" w:rsidR="00E006E3" w:rsidRDefault="00000000">
            <w:pPr>
              <w:widowControl w:val="0"/>
              <w:ind w:left="107"/>
              <w:rPr>
                <w:b/>
              </w:rPr>
            </w:pPr>
            <w:r>
              <w:rPr>
                <w:b/>
              </w:rPr>
              <w:t>Scoring total</w:t>
            </w:r>
          </w:p>
        </w:tc>
        <w:tc>
          <w:tcPr>
            <w:tcW w:w="1080" w:type="dxa"/>
            <w:tcBorders>
              <w:top w:val="single" w:sz="12" w:space="0" w:color="000000"/>
            </w:tcBorders>
          </w:tcPr>
          <w:p w14:paraId="17CCDF45" w14:textId="77777777" w:rsidR="00E006E3" w:rsidRDefault="00E006E3">
            <w:pPr>
              <w:widowControl w:val="0"/>
            </w:pPr>
          </w:p>
        </w:tc>
        <w:tc>
          <w:tcPr>
            <w:tcW w:w="1075" w:type="dxa"/>
            <w:tcBorders>
              <w:bottom w:val="nil"/>
              <w:right w:val="nil"/>
            </w:tcBorders>
          </w:tcPr>
          <w:p w14:paraId="299E175C" w14:textId="77777777" w:rsidR="00E006E3" w:rsidRDefault="00E006E3">
            <w:pPr>
              <w:widowControl w:val="0"/>
            </w:pPr>
          </w:p>
        </w:tc>
      </w:tr>
    </w:tbl>
    <w:p w14:paraId="72A9FDAF" w14:textId="77777777" w:rsidR="00E006E3" w:rsidRDefault="00E006E3">
      <w:pPr>
        <w:spacing w:before="2" w:after="0" w:line="240" w:lineRule="auto"/>
        <w:rPr>
          <w:b/>
          <w:sz w:val="35"/>
          <w:szCs w:val="35"/>
        </w:rPr>
      </w:pPr>
    </w:p>
    <w:p w14:paraId="7E7621E0" w14:textId="77777777" w:rsidR="00E006E3" w:rsidRDefault="00000000">
      <w:pPr>
        <w:widowControl w:val="0"/>
        <w:spacing w:after="0" w:line="276" w:lineRule="auto"/>
        <w:ind w:left="100" w:right="167"/>
        <w:rPr>
          <w:rFonts w:ascii="Arial" w:eastAsia="Arial" w:hAnsi="Arial" w:cs="Arial"/>
          <w:i/>
          <w:sz w:val="16"/>
          <w:szCs w:val="16"/>
        </w:rPr>
      </w:pPr>
      <w:r>
        <w:rPr>
          <w:rFonts w:ascii="Arial" w:eastAsia="Arial" w:hAnsi="Arial" w:cs="Arial"/>
          <w:i/>
          <w:sz w:val="16"/>
          <w:szCs w:val="16"/>
        </w:rPr>
        <w:t xml:space="preserve">Cheatle, M, Compton, P, Dhingra, L, Wasser, T, O’Brien, C. (2019) Development of the Revised Opioid Risk Tool to Predict Opioid Use Disorder in Patients with Chronic Nonmalignant Pain The Journal of Pain 0 (0) 1-10. Available online: </w:t>
      </w:r>
      <w:hyperlink r:id="rId14">
        <w:r>
          <w:rPr>
            <w:rFonts w:ascii="Arial" w:eastAsia="Arial" w:hAnsi="Arial" w:cs="Arial"/>
            <w:i/>
            <w:color w:val="0563C1"/>
            <w:sz w:val="16"/>
            <w:szCs w:val="16"/>
            <w:u w:val="single"/>
          </w:rPr>
          <w:t>https://www.jpain.org/article/S1526-5900(18)30622-9/fulltext</w:t>
        </w:r>
      </w:hyperlink>
      <w:r>
        <w:rPr>
          <w:rFonts w:ascii="Arial" w:eastAsia="Arial" w:hAnsi="Arial" w:cs="Arial"/>
          <w:i/>
          <w:color w:val="0563C1"/>
          <w:sz w:val="16"/>
          <w:szCs w:val="16"/>
        </w:rPr>
        <w:t xml:space="preserve"> </w:t>
      </w:r>
      <w:r>
        <w:rPr>
          <w:rFonts w:ascii="Arial" w:eastAsia="Arial" w:hAnsi="Arial" w:cs="Arial"/>
          <w:i/>
          <w:sz w:val="16"/>
          <w:szCs w:val="16"/>
        </w:rPr>
        <w:t>Accessed</w:t>
      </w:r>
    </w:p>
    <w:p w14:paraId="14FE7F98" w14:textId="77777777" w:rsidR="00E006E3" w:rsidRDefault="00000000">
      <w:pPr>
        <w:widowControl w:val="0"/>
        <w:spacing w:after="0" w:line="240" w:lineRule="auto"/>
        <w:ind w:left="100"/>
        <w:rPr>
          <w:rFonts w:ascii="Arial" w:eastAsia="Arial" w:hAnsi="Arial" w:cs="Arial"/>
          <w:i/>
          <w:sz w:val="16"/>
          <w:szCs w:val="16"/>
        </w:rPr>
      </w:pPr>
      <w:r>
        <w:rPr>
          <w:rFonts w:ascii="Arial" w:eastAsia="Arial" w:hAnsi="Arial" w:cs="Arial"/>
          <w:i/>
          <w:sz w:val="16"/>
          <w:szCs w:val="16"/>
        </w:rPr>
        <w:t>June 10, 2019.</w:t>
      </w:r>
    </w:p>
    <w:p w14:paraId="0271AF62" w14:textId="77777777" w:rsidR="00E006E3" w:rsidRDefault="00000000">
      <w:pPr>
        <w:rPr>
          <w:b/>
          <w:color w:val="003E74"/>
          <w:sz w:val="32"/>
          <w:szCs w:val="32"/>
        </w:rPr>
      </w:pPr>
      <w:r>
        <w:br w:type="page"/>
      </w:r>
    </w:p>
    <w:p w14:paraId="5E61E8D0" w14:textId="77777777" w:rsidR="00E006E3" w:rsidRDefault="00000000">
      <w:pPr>
        <w:pStyle w:val="Heading2"/>
        <w:jc w:val="center"/>
      </w:pPr>
      <w:bookmarkStart w:id="9" w:name="_heading=h.1y810tw" w:colFirst="0" w:colLast="0"/>
      <w:bookmarkEnd w:id="9"/>
      <w:r>
        <w:lastRenderedPageBreak/>
        <w:t>Naloxone Education and Competency Policy and Procedures</w:t>
      </w:r>
    </w:p>
    <w:p w14:paraId="6D2D65D4" w14:textId="77777777" w:rsidR="00E006E3" w:rsidRDefault="00E006E3">
      <w:pPr>
        <w:spacing w:after="0" w:line="240" w:lineRule="auto"/>
        <w:rPr>
          <w:sz w:val="13"/>
          <w:szCs w:val="13"/>
        </w:rPr>
      </w:pPr>
    </w:p>
    <w:tbl>
      <w:tblPr>
        <w:tblStyle w:val="a7"/>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1"/>
        <w:gridCol w:w="7119"/>
      </w:tblGrid>
      <w:tr w:rsidR="00E006E3" w14:paraId="6E0F3504" w14:textId="77777777">
        <w:trPr>
          <w:trHeight w:val="440"/>
          <w:tblHeader/>
        </w:trPr>
        <w:tc>
          <w:tcPr>
            <w:tcW w:w="3411" w:type="dxa"/>
            <w:shd w:val="clear" w:color="auto" w:fill="auto"/>
            <w:vAlign w:val="center"/>
          </w:tcPr>
          <w:p w14:paraId="01A866F0" w14:textId="77777777" w:rsidR="00E006E3" w:rsidRDefault="00000000">
            <w:pPr>
              <w:rPr>
                <w:color w:val="000000"/>
                <w:sz w:val="20"/>
                <w:szCs w:val="20"/>
              </w:rPr>
            </w:pPr>
            <w:r>
              <w:rPr>
                <w:color w:val="000000"/>
                <w:sz w:val="20"/>
                <w:szCs w:val="20"/>
              </w:rPr>
              <w:t>Facility Name</w:t>
            </w:r>
          </w:p>
        </w:tc>
        <w:tc>
          <w:tcPr>
            <w:tcW w:w="7119" w:type="dxa"/>
            <w:shd w:val="clear" w:color="auto" w:fill="auto"/>
            <w:vAlign w:val="center"/>
          </w:tcPr>
          <w:p w14:paraId="3481AE79" w14:textId="77777777" w:rsidR="00E006E3" w:rsidRDefault="00000000">
            <w:pPr>
              <w:jc w:val="right"/>
              <w:rPr>
                <w:b/>
                <w:color w:val="BFBFBF"/>
                <w:sz w:val="52"/>
                <w:szCs w:val="52"/>
              </w:rPr>
            </w:pPr>
            <w:r>
              <w:rPr>
                <w:b/>
                <w:sz w:val="52"/>
                <w:szCs w:val="52"/>
              </w:rPr>
              <w:t>FACILITY LOGO</w:t>
            </w:r>
          </w:p>
        </w:tc>
      </w:tr>
      <w:tr w:rsidR="00E006E3" w14:paraId="2392DB54" w14:textId="77777777">
        <w:trPr>
          <w:trHeight w:val="1200"/>
          <w:tblHeader/>
        </w:trPr>
        <w:tc>
          <w:tcPr>
            <w:tcW w:w="3411" w:type="dxa"/>
            <w:shd w:val="clear" w:color="auto" w:fill="auto"/>
            <w:vAlign w:val="center"/>
          </w:tcPr>
          <w:p w14:paraId="5871D6B8" w14:textId="77777777" w:rsidR="00E006E3" w:rsidRDefault="00000000">
            <w:pPr>
              <w:rPr>
                <w:color w:val="000000"/>
                <w:sz w:val="20"/>
                <w:szCs w:val="20"/>
              </w:rPr>
            </w:pPr>
            <w:r>
              <w:rPr>
                <w:color w:val="000000"/>
                <w:sz w:val="20"/>
                <w:szCs w:val="20"/>
              </w:rPr>
              <w:t>[Company Address]</w:t>
            </w:r>
          </w:p>
        </w:tc>
        <w:tc>
          <w:tcPr>
            <w:tcW w:w="7119" w:type="dxa"/>
            <w:shd w:val="clear" w:color="auto" w:fill="auto"/>
            <w:vAlign w:val="center"/>
          </w:tcPr>
          <w:p w14:paraId="2247479B" w14:textId="77777777" w:rsidR="00E006E3" w:rsidRDefault="00E006E3">
            <w:pPr>
              <w:widowControl w:val="0"/>
              <w:pBdr>
                <w:top w:val="nil"/>
                <w:left w:val="nil"/>
                <w:bottom w:val="nil"/>
                <w:right w:val="nil"/>
                <w:between w:val="nil"/>
              </w:pBdr>
              <w:spacing w:line="276" w:lineRule="auto"/>
              <w:rPr>
                <w:color w:val="000000"/>
                <w:sz w:val="20"/>
                <w:szCs w:val="20"/>
              </w:rPr>
            </w:pPr>
          </w:p>
        </w:tc>
      </w:tr>
    </w:tbl>
    <w:p w14:paraId="53F4ED12" w14:textId="77777777" w:rsidR="00E006E3" w:rsidRDefault="00E006E3">
      <w:pPr>
        <w:spacing w:after="0" w:line="240" w:lineRule="auto"/>
        <w:rPr>
          <w:sz w:val="16"/>
          <w:szCs w:val="16"/>
        </w:rPr>
      </w:pPr>
    </w:p>
    <w:tbl>
      <w:tblPr>
        <w:tblStyle w:val="a8"/>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5130"/>
        <w:gridCol w:w="1530"/>
        <w:gridCol w:w="2340"/>
      </w:tblGrid>
      <w:tr w:rsidR="00E006E3" w14:paraId="1A5BD4F9" w14:textId="77777777">
        <w:trPr>
          <w:trHeight w:val="548"/>
        </w:trPr>
        <w:tc>
          <w:tcPr>
            <w:tcW w:w="1525" w:type="dxa"/>
            <w:tcBorders>
              <w:top w:val="single" w:sz="4" w:space="0" w:color="BFBFBF"/>
              <w:left w:val="single" w:sz="4" w:space="0" w:color="BFBFBF"/>
              <w:bottom w:val="single" w:sz="4" w:space="0" w:color="BFBFBF"/>
              <w:right w:val="single" w:sz="4" w:space="0" w:color="BFBFBF"/>
            </w:tcBorders>
            <w:shd w:val="clear" w:color="auto" w:fill="F1CB00"/>
            <w:vAlign w:val="center"/>
          </w:tcPr>
          <w:p w14:paraId="7637B748" w14:textId="77777777" w:rsidR="00E006E3" w:rsidRDefault="00000000">
            <w:pPr>
              <w:rPr>
                <w:sz w:val="16"/>
                <w:szCs w:val="16"/>
              </w:rPr>
            </w:pPr>
            <w:bookmarkStart w:id="10" w:name="_heading=h.4i7ojhp" w:colFirst="0" w:colLast="0"/>
            <w:bookmarkEnd w:id="10"/>
            <w:r>
              <w:rPr>
                <w:b/>
                <w:color w:val="000000"/>
                <w:sz w:val="20"/>
                <w:szCs w:val="20"/>
              </w:rPr>
              <w:t>Policy Name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527F4D00" w14:textId="77777777" w:rsidR="00E006E3" w:rsidRDefault="00000000">
            <w:pPr>
              <w:rPr>
                <w:sz w:val="16"/>
                <w:szCs w:val="16"/>
              </w:rPr>
            </w:pPr>
            <w:r>
              <w:rPr>
                <w:color w:val="000000"/>
                <w:sz w:val="20"/>
                <w:szCs w:val="20"/>
              </w:rPr>
              <w:t>Naloxone Education and Competency Policy and Procedures</w:t>
            </w:r>
          </w:p>
        </w:tc>
        <w:tc>
          <w:tcPr>
            <w:tcW w:w="1530" w:type="dxa"/>
            <w:tcBorders>
              <w:top w:val="single" w:sz="4" w:space="0" w:color="BFBFBF"/>
              <w:left w:val="nil"/>
              <w:bottom w:val="single" w:sz="4" w:space="0" w:color="BFBFBF"/>
              <w:right w:val="single" w:sz="4" w:space="0" w:color="BFBFBF"/>
            </w:tcBorders>
            <w:shd w:val="clear" w:color="auto" w:fill="F1CB00"/>
            <w:vAlign w:val="center"/>
          </w:tcPr>
          <w:p w14:paraId="78B9DEF9" w14:textId="77777777" w:rsidR="00E006E3" w:rsidRDefault="00000000">
            <w:pPr>
              <w:rPr>
                <w:sz w:val="16"/>
                <w:szCs w:val="16"/>
              </w:rPr>
            </w:pPr>
            <w:r>
              <w:rPr>
                <w:b/>
                <w:color w:val="000000"/>
                <w:sz w:val="20"/>
                <w:szCs w:val="20"/>
              </w:rPr>
              <w:t>Policy No.</w:t>
            </w:r>
          </w:p>
        </w:tc>
        <w:tc>
          <w:tcPr>
            <w:tcW w:w="2340" w:type="dxa"/>
            <w:tcBorders>
              <w:top w:val="single" w:sz="4" w:space="0" w:color="BFBFBF"/>
              <w:left w:val="nil"/>
              <w:bottom w:val="single" w:sz="4" w:space="0" w:color="BFBFBF"/>
              <w:right w:val="single" w:sz="4" w:space="0" w:color="BFBFBF"/>
            </w:tcBorders>
            <w:shd w:val="clear" w:color="auto" w:fill="auto"/>
            <w:vAlign w:val="center"/>
          </w:tcPr>
          <w:p w14:paraId="0DABFED4" w14:textId="77777777" w:rsidR="00E006E3" w:rsidRDefault="00000000">
            <w:pPr>
              <w:ind w:firstLine="720"/>
              <w:rPr>
                <w:sz w:val="16"/>
                <w:szCs w:val="16"/>
              </w:rPr>
            </w:pPr>
            <w:r>
              <w:rPr>
                <w:color w:val="000000"/>
                <w:sz w:val="20"/>
                <w:szCs w:val="20"/>
              </w:rPr>
              <w:t> </w:t>
            </w:r>
          </w:p>
        </w:tc>
      </w:tr>
      <w:tr w:rsidR="00E006E3" w14:paraId="73AA3F95" w14:textId="77777777">
        <w:tc>
          <w:tcPr>
            <w:tcW w:w="1525" w:type="dxa"/>
            <w:tcBorders>
              <w:top w:val="nil"/>
              <w:left w:val="single" w:sz="4" w:space="0" w:color="BFBFBF"/>
              <w:bottom w:val="single" w:sz="8" w:space="0" w:color="BFBFBF"/>
              <w:right w:val="single" w:sz="4" w:space="0" w:color="BFBFBF"/>
            </w:tcBorders>
            <w:shd w:val="clear" w:color="auto" w:fill="FFE55D"/>
            <w:vAlign w:val="center"/>
          </w:tcPr>
          <w:p w14:paraId="500612A6" w14:textId="77777777" w:rsidR="00E006E3" w:rsidRDefault="00000000">
            <w:pPr>
              <w:rPr>
                <w:sz w:val="16"/>
                <w:szCs w:val="16"/>
              </w:rPr>
            </w:pPr>
            <w:r>
              <w:rPr>
                <w:b/>
                <w:color w:val="000000"/>
                <w:sz w:val="20"/>
                <w:szCs w:val="20"/>
              </w:rPr>
              <w:t>Effective Date</w:t>
            </w:r>
          </w:p>
        </w:tc>
        <w:tc>
          <w:tcPr>
            <w:tcW w:w="5130" w:type="dxa"/>
            <w:tcBorders>
              <w:top w:val="nil"/>
              <w:left w:val="nil"/>
              <w:bottom w:val="single" w:sz="8" w:space="0" w:color="BFBFBF"/>
              <w:right w:val="single" w:sz="4" w:space="0" w:color="BFBFBF"/>
            </w:tcBorders>
            <w:shd w:val="clear" w:color="auto" w:fill="F2F2F2"/>
            <w:vAlign w:val="center"/>
          </w:tcPr>
          <w:p w14:paraId="14063B01" w14:textId="77777777" w:rsidR="00E006E3" w:rsidRDefault="00000000">
            <w:pPr>
              <w:rPr>
                <w:sz w:val="16"/>
                <w:szCs w:val="16"/>
              </w:rPr>
            </w:pPr>
            <w:r>
              <w:rPr>
                <w:color w:val="000000"/>
                <w:sz w:val="20"/>
                <w:szCs w:val="20"/>
              </w:rPr>
              <w:t> </w:t>
            </w:r>
          </w:p>
        </w:tc>
        <w:tc>
          <w:tcPr>
            <w:tcW w:w="1530" w:type="dxa"/>
            <w:tcBorders>
              <w:top w:val="nil"/>
              <w:left w:val="nil"/>
              <w:bottom w:val="single" w:sz="8" w:space="0" w:color="BFBFBF"/>
              <w:right w:val="single" w:sz="4" w:space="0" w:color="BFBFBF"/>
            </w:tcBorders>
            <w:shd w:val="clear" w:color="auto" w:fill="FFE55D"/>
            <w:vAlign w:val="center"/>
          </w:tcPr>
          <w:p w14:paraId="4E1260E4" w14:textId="77777777" w:rsidR="00E006E3" w:rsidRDefault="00000000">
            <w:pPr>
              <w:rPr>
                <w:sz w:val="16"/>
                <w:szCs w:val="16"/>
              </w:rPr>
            </w:pPr>
            <w:r>
              <w:rPr>
                <w:b/>
                <w:color w:val="000000"/>
                <w:sz w:val="20"/>
                <w:szCs w:val="20"/>
              </w:rPr>
              <w:t>Date Of Last Revision</w:t>
            </w:r>
          </w:p>
        </w:tc>
        <w:tc>
          <w:tcPr>
            <w:tcW w:w="2340" w:type="dxa"/>
            <w:tcBorders>
              <w:top w:val="nil"/>
              <w:left w:val="nil"/>
              <w:bottom w:val="single" w:sz="8" w:space="0" w:color="BFBFBF"/>
              <w:right w:val="single" w:sz="4" w:space="0" w:color="BFBFBF"/>
            </w:tcBorders>
            <w:shd w:val="clear" w:color="auto" w:fill="F2F2F2"/>
            <w:vAlign w:val="center"/>
          </w:tcPr>
          <w:p w14:paraId="321BE844" w14:textId="77777777" w:rsidR="00E006E3" w:rsidRDefault="00000000">
            <w:pPr>
              <w:rPr>
                <w:sz w:val="16"/>
                <w:szCs w:val="16"/>
              </w:rPr>
            </w:pPr>
            <w:r>
              <w:rPr>
                <w:color w:val="000000"/>
                <w:sz w:val="20"/>
                <w:szCs w:val="20"/>
              </w:rPr>
              <w:t> </w:t>
            </w:r>
          </w:p>
        </w:tc>
      </w:tr>
      <w:tr w:rsidR="00E006E3" w14:paraId="625EA4A2" w14:textId="77777777">
        <w:trPr>
          <w:trHeight w:val="493"/>
        </w:trPr>
        <w:tc>
          <w:tcPr>
            <w:tcW w:w="1525" w:type="dxa"/>
            <w:tcBorders>
              <w:top w:val="nil"/>
              <w:left w:val="single" w:sz="4" w:space="0" w:color="BFBFBF"/>
              <w:bottom w:val="single" w:sz="8" w:space="0" w:color="BFBFBF"/>
              <w:right w:val="single" w:sz="4" w:space="0" w:color="BFBFBF"/>
            </w:tcBorders>
            <w:shd w:val="clear" w:color="auto" w:fill="FFE55D"/>
            <w:vAlign w:val="center"/>
          </w:tcPr>
          <w:p w14:paraId="655630E3" w14:textId="77777777" w:rsidR="00E006E3" w:rsidRDefault="00000000">
            <w:pPr>
              <w:rPr>
                <w:b/>
                <w:color w:val="000000"/>
                <w:sz w:val="20"/>
                <w:szCs w:val="20"/>
              </w:rPr>
            </w:pPr>
            <w:r>
              <w:rPr>
                <w:b/>
                <w:color w:val="000000"/>
                <w:sz w:val="20"/>
                <w:szCs w:val="20"/>
              </w:rPr>
              <w:t>Version No.</w:t>
            </w:r>
          </w:p>
        </w:tc>
        <w:tc>
          <w:tcPr>
            <w:tcW w:w="5130" w:type="dxa"/>
            <w:tcBorders>
              <w:top w:val="nil"/>
              <w:left w:val="nil"/>
              <w:bottom w:val="single" w:sz="8" w:space="0" w:color="BFBFBF"/>
              <w:right w:val="single" w:sz="4" w:space="0" w:color="BFBFBF"/>
            </w:tcBorders>
            <w:shd w:val="clear" w:color="auto" w:fill="F2F2F2"/>
            <w:vAlign w:val="center"/>
          </w:tcPr>
          <w:p w14:paraId="369E54C0" w14:textId="77777777" w:rsidR="00E006E3" w:rsidRDefault="00E006E3">
            <w:pPr>
              <w:rPr>
                <w:color w:val="000000"/>
                <w:sz w:val="20"/>
                <w:szCs w:val="20"/>
              </w:rPr>
            </w:pPr>
          </w:p>
        </w:tc>
        <w:tc>
          <w:tcPr>
            <w:tcW w:w="1530" w:type="dxa"/>
            <w:tcBorders>
              <w:top w:val="nil"/>
              <w:left w:val="nil"/>
              <w:bottom w:val="single" w:sz="8" w:space="0" w:color="BFBFBF"/>
              <w:right w:val="single" w:sz="4" w:space="0" w:color="BFBFBF"/>
            </w:tcBorders>
            <w:shd w:val="clear" w:color="auto" w:fill="FFE55D"/>
            <w:vAlign w:val="center"/>
          </w:tcPr>
          <w:p w14:paraId="73260CE2" w14:textId="77777777" w:rsidR="00E006E3" w:rsidRDefault="00000000">
            <w:pPr>
              <w:rPr>
                <w:b/>
                <w:color w:val="000000"/>
                <w:sz w:val="20"/>
                <w:szCs w:val="20"/>
              </w:rPr>
            </w:pPr>
            <w:r>
              <w:rPr>
                <w:b/>
                <w:color w:val="000000"/>
                <w:sz w:val="20"/>
                <w:szCs w:val="20"/>
              </w:rPr>
              <w:t>Distribution</w:t>
            </w:r>
          </w:p>
        </w:tc>
        <w:tc>
          <w:tcPr>
            <w:tcW w:w="2340" w:type="dxa"/>
            <w:tcBorders>
              <w:top w:val="nil"/>
              <w:left w:val="nil"/>
              <w:bottom w:val="single" w:sz="8" w:space="0" w:color="BFBFBF"/>
              <w:right w:val="single" w:sz="4" w:space="0" w:color="BFBFBF"/>
            </w:tcBorders>
            <w:shd w:val="clear" w:color="auto" w:fill="F2F2F2"/>
            <w:vAlign w:val="center"/>
          </w:tcPr>
          <w:p w14:paraId="15C930B7" w14:textId="77777777" w:rsidR="00E006E3" w:rsidRDefault="00000000">
            <w:pPr>
              <w:rPr>
                <w:color w:val="000000"/>
                <w:sz w:val="20"/>
                <w:szCs w:val="20"/>
              </w:rPr>
            </w:pPr>
            <w:r>
              <w:rPr>
                <w:color w:val="000000"/>
                <w:sz w:val="20"/>
                <w:szCs w:val="20"/>
              </w:rPr>
              <w:t>Nursing</w:t>
            </w:r>
          </w:p>
        </w:tc>
      </w:tr>
      <w:tr w:rsidR="00E006E3" w14:paraId="7C6548FF" w14:textId="77777777">
        <w:tc>
          <w:tcPr>
            <w:tcW w:w="1525" w:type="dxa"/>
            <w:tcBorders>
              <w:top w:val="nil"/>
              <w:left w:val="single" w:sz="4" w:space="0" w:color="BFBFBF"/>
              <w:bottom w:val="single" w:sz="8" w:space="0" w:color="BFBFBF"/>
              <w:right w:val="single" w:sz="4" w:space="0" w:color="BFBFBF"/>
            </w:tcBorders>
            <w:shd w:val="clear" w:color="auto" w:fill="FFE55D"/>
            <w:vAlign w:val="center"/>
          </w:tcPr>
          <w:p w14:paraId="63DED7FB" w14:textId="77777777" w:rsidR="00E006E3" w:rsidRDefault="00000000">
            <w:pPr>
              <w:rPr>
                <w:b/>
                <w:color w:val="000000"/>
                <w:sz w:val="20"/>
                <w:szCs w:val="20"/>
              </w:rPr>
            </w:pPr>
            <w:r>
              <w:rPr>
                <w:b/>
                <w:color w:val="000000"/>
                <w:sz w:val="20"/>
                <w:szCs w:val="20"/>
              </w:rPr>
              <w:t>Applicable Regulations or Standard</w:t>
            </w:r>
          </w:p>
        </w:tc>
        <w:tc>
          <w:tcPr>
            <w:tcW w:w="5130" w:type="dxa"/>
            <w:tcBorders>
              <w:top w:val="nil"/>
              <w:left w:val="nil"/>
              <w:bottom w:val="single" w:sz="8" w:space="0" w:color="BFBFBF"/>
              <w:right w:val="single" w:sz="4" w:space="0" w:color="BFBFBF"/>
            </w:tcBorders>
            <w:shd w:val="clear" w:color="auto" w:fill="F2F2F2"/>
            <w:vAlign w:val="center"/>
          </w:tcPr>
          <w:p w14:paraId="77109F0F" w14:textId="77777777" w:rsidR="00E006E3" w:rsidRDefault="00000000">
            <w:pPr>
              <w:rPr>
                <w:color w:val="000000"/>
                <w:sz w:val="20"/>
                <w:szCs w:val="20"/>
              </w:rPr>
            </w:pPr>
            <w:r>
              <w:rPr>
                <w:color w:val="000000"/>
                <w:sz w:val="20"/>
                <w:szCs w:val="20"/>
              </w:rPr>
              <w:t>Appendix PP, State Operations Manual, F 697, §483.25(k) Pain Management</w:t>
            </w:r>
          </w:p>
        </w:tc>
        <w:tc>
          <w:tcPr>
            <w:tcW w:w="1530" w:type="dxa"/>
            <w:tcBorders>
              <w:top w:val="nil"/>
              <w:left w:val="nil"/>
              <w:bottom w:val="single" w:sz="8" w:space="0" w:color="BFBFBF"/>
              <w:right w:val="single" w:sz="4" w:space="0" w:color="BFBFBF"/>
            </w:tcBorders>
            <w:shd w:val="clear" w:color="auto" w:fill="auto"/>
            <w:vAlign w:val="center"/>
          </w:tcPr>
          <w:p w14:paraId="53B2EB59" w14:textId="77777777" w:rsidR="00E006E3" w:rsidRDefault="00E006E3">
            <w:pPr>
              <w:rPr>
                <w:b/>
                <w:color w:val="000000"/>
                <w:sz w:val="20"/>
                <w:szCs w:val="20"/>
              </w:rPr>
            </w:pPr>
          </w:p>
        </w:tc>
        <w:tc>
          <w:tcPr>
            <w:tcW w:w="2340" w:type="dxa"/>
            <w:tcBorders>
              <w:top w:val="nil"/>
              <w:left w:val="nil"/>
              <w:bottom w:val="single" w:sz="8" w:space="0" w:color="BFBFBF"/>
              <w:right w:val="single" w:sz="4" w:space="0" w:color="BFBFBF"/>
            </w:tcBorders>
            <w:shd w:val="clear" w:color="auto" w:fill="auto"/>
            <w:vAlign w:val="center"/>
          </w:tcPr>
          <w:p w14:paraId="11FB9A90" w14:textId="77777777" w:rsidR="00E006E3" w:rsidRDefault="00E006E3">
            <w:pPr>
              <w:rPr>
                <w:color w:val="000000"/>
                <w:sz w:val="20"/>
                <w:szCs w:val="20"/>
              </w:rPr>
            </w:pPr>
          </w:p>
        </w:tc>
      </w:tr>
      <w:tr w:rsidR="00E006E3" w14:paraId="5B322B39" w14:textId="77777777">
        <w:trPr>
          <w:trHeight w:val="673"/>
        </w:trPr>
        <w:tc>
          <w:tcPr>
            <w:tcW w:w="1525" w:type="dxa"/>
            <w:tcBorders>
              <w:top w:val="nil"/>
              <w:left w:val="single" w:sz="4" w:space="0" w:color="BFBFBF"/>
              <w:bottom w:val="single" w:sz="4" w:space="0" w:color="BFBFBF"/>
              <w:right w:val="single" w:sz="4" w:space="0" w:color="BFBFBF"/>
            </w:tcBorders>
            <w:shd w:val="clear" w:color="auto" w:fill="525252"/>
            <w:vAlign w:val="center"/>
          </w:tcPr>
          <w:p w14:paraId="54AE51CD" w14:textId="77777777" w:rsidR="00E006E3" w:rsidRDefault="00000000">
            <w:pPr>
              <w:rPr>
                <w:sz w:val="16"/>
                <w:szCs w:val="16"/>
              </w:rPr>
            </w:pPr>
            <w:r>
              <w:rPr>
                <w:b/>
                <w:color w:val="FFFFFF"/>
                <w:sz w:val="20"/>
                <w:szCs w:val="20"/>
              </w:rPr>
              <w:t>Administrator Signature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3E85065B" w14:textId="77777777" w:rsidR="00E006E3" w:rsidRDefault="00000000">
            <w:pPr>
              <w:rPr>
                <w:sz w:val="16"/>
                <w:szCs w:val="16"/>
              </w:rPr>
            </w:pPr>
            <w:r>
              <w:rPr>
                <w:color w:val="000000"/>
                <w:sz w:val="20"/>
                <w:szCs w:val="20"/>
              </w:rPr>
              <w:t> </w:t>
            </w:r>
          </w:p>
        </w:tc>
        <w:tc>
          <w:tcPr>
            <w:tcW w:w="1530" w:type="dxa"/>
            <w:tcBorders>
              <w:top w:val="nil"/>
              <w:left w:val="nil"/>
              <w:bottom w:val="single" w:sz="4" w:space="0" w:color="BFBFBF"/>
              <w:right w:val="single" w:sz="4" w:space="0" w:color="BFBFBF"/>
            </w:tcBorders>
            <w:shd w:val="clear" w:color="auto" w:fill="525252"/>
            <w:vAlign w:val="center"/>
          </w:tcPr>
          <w:p w14:paraId="1051A595" w14:textId="77777777" w:rsidR="00E006E3" w:rsidRDefault="00000000">
            <w:pPr>
              <w:rPr>
                <w:sz w:val="16"/>
                <w:szCs w:val="16"/>
              </w:rPr>
            </w:pPr>
            <w:r>
              <w:rPr>
                <w:b/>
                <w:color w:val="FFFFFF"/>
                <w:sz w:val="20"/>
                <w:szCs w:val="20"/>
              </w:rPr>
              <w:t>Contact Information</w:t>
            </w:r>
          </w:p>
        </w:tc>
        <w:tc>
          <w:tcPr>
            <w:tcW w:w="2340" w:type="dxa"/>
            <w:tcBorders>
              <w:top w:val="single" w:sz="4" w:space="0" w:color="BFBFBF"/>
              <w:left w:val="nil"/>
              <w:bottom w:val="single" w:sz="4" w:space="0" w:color="BFBFBF"/>
              <w:right w:val="single" w:sz="4" w:space="0" w:color="BFBFBF"/>
            </w:tcBorders>
            <w:shd w:val="clear" w:color="auto" w:fill="auto"/>
            <w:vAlign w:val="center"/>
          </w:tcPr>
          <w:p w14:paraId="2749F469" w14:textId="77777777" w:rsidR="00E006E3" w:rsidRDefault="00000000">
            <w:pPr>
              <w:rPr>
                <w:sz w:val="16"/>
                <w:szCs w:val="16"/>
              </w:rPr>
            </w:pPr>
            <w:r>
              <w:rPr>
                <w:color w:val="000000"/>
                <w:sz w:val="20"/>
                <w:szCs w:val="20"/>
              </w:rPr>
              <w:t> </w:t>
            </w:r>
          </w:p>
        </w:tc>
      </w:tr>
      <w:tr w:rsidR="00E006E3" w14:paraId="57E7A345" w14:textId="77777777">
        <w:trPr>
          <w:gridAfter w:val="3"/>
          <w:wAfter w:w="9000" w:type="dxa"/>
        </w:trPr>
        <w:tc>
          <w:tcPr>
            <w:tcW w:w="1525" w:type="dxa"/>
            <w:shd w:val="clear" w:color="auto" w:fill="B8DDFF"/>
            <w:vAlign w:val="center"/>
          </w:tcPr>
          <w:p w14:paraId="2EB103B3" w14:textId="77777777" w:rsidR="00E006E3" w:rsidRDefault="00000000">
            <w:pPr>
              <w:rPr>
                <w:sz w:val="16"/>
                <w:szCs w:val="16"/>
              </w:rPr>
            </w:pPr>
            <w:bookmarkStart w:id="11" w:name="_heading=h.2xcytpi" w:colFirst="0" w:colLast="0"/>
            <w:bookmarkEnd w:id="11"/>
            <w:r>
              <w:rPr>
                <w:b/>
                <w:sz w:val="20"/>
                <w:szCs w:val="20"/>
              </w:rPr>
              <w:t>Version History</w:t>
            </w:r>
          </w:p>
        </w:tc>
      </w:tr>
    </w:tbl>
    <w:p w14:paraId="6C6F8593" w14:textId="77777777" w:rsidR="00E006E3" w:rsidRDefault="00E006E3">
      <w:pPr>
        <w:spacing w:after="0" w:line="240" w:lineRule="auto"/>
        <w:rPr>
          <w:sz w:val="16"/>
          <w:szCs w:val="16"/>
        </w:rPr>
      </w:pPr>
    </w:p>
    <w:p w14:paraId="0D644DBE" w14:textId="77777777" w:rsidR="00E006E3" w:rsidRDefault="00E006E3">
      <w:pPr>
        <w:spacing w:after="0" w:line="240" w:lineRule="auto"/>
        <w:rPr>
          <w:sz w:val="20"/>
          <w:szCs w:val="20"/>
        </w:rPr>
      </w:pPr>
      <w:bookmarkStart w:id="12" w:name="_heading=h.4d34og8" w:colFirst="0" w:colLast="0"/>
      <w:bookmarkEnd w:id="12"/>
    </w:p>
    <w:tbl>
      <w:tblPr>
        <w:tblStyle w:val="a9"/>
        <w:tblW w:w="105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985"/>
        <w:gridCol w:w="2430"/>
        <w:gridCol w:w="1440"/>
        <w:gridCol w:w="3510"/>
        <w:gridCol w:w="2160"/>
      </w:tblGrid>
      <w:tr w:rsidR="00E006E3" w14:paraId="69304ECC" w14:textId="77777777">
        <w:trPr>
          <w:trHeight w:val="432"/>
          <w:tblHeader/>
        </w:trPr>
        <w:tc>
          <w:tcPr>
            <w:tcW w:w="985" w:type="dxa"/>
            <w:shd w:val="clear" w:color="auto" w:fill="D9D9D9"/>
            <w:vAlign w:val="center"/>
          </w:tcPr>
          <w:p w14:paraId="5C0736E2" w14:textId="77777777" w:rsidR="00E006E3" w:rsidRDefault="00000000">
            <w:pPr>
              <w:rPr>
                <w:b/>
                <w:sz w:val="20"/>
                <w:szCs w:val="20"/>
              </w:rPr>
            </w:pPr>
            <w:r>
              <w:rPr>
                <w:b/>
                <w:color w:val="000000"/>
                <w:sz w:val="20"/>
                <w:szCs w:val="20"/>
              </w:rPr>
              <w:t>Version</w:t>
            </w:r>
          </w:p>
        </w:tc>
        <w:tc>
          <w:tcPr>
            <w:tcW w:w="2430" w:type="dxa"/>
            <w:shd w:val="clear" w:color="auto" w:fill="D9D9D9"/>
            <w:vAlign w:val="center"/>
          </w:tcPr>
          <w:p w14:paraId="1BD1532C" w14:textId="77777777" w:rsidR="00E006E3" w:rsidRDefault="00000000">
            <w:pPr>
              <w:rPr>
                <w:b/>
                <w:sz w:val="20"/>
                <w:szCs w:val="20"/>
              </w:rPr>
            </w:pPr>
            <w:r>
              <w:rPr>
                <w:b/>
                <w:color w:val="000000"/>
                <w:sz w:val="20"/>
                <w:szCs w:val="20"/>
              </w:rPr>
              <w:t>Approved By</w:t>
            </w:r>
          </w:p>
        </w:tc>
        <w:tc>
          <w:tcPr>
            <w:tcW w:w="1440" w:type="dxa"/>
            <w:shd w:val="clear" w:color="auto" w:fill="D9D9D9"/>
            <w:vAlign w:val="center"/>
          </w:tcPr>
          <w:p w14:paraId="48707502" w14:textId="77777777" w:rsidR="00E006E3" w:rsidRDefault="00000000">
            <w:pPr>
              <w:rPr>
                <w:b/>
                <w:sz w:val="20"/>
                <w:szCs w:val="20"/>
              </w:rPr>
            </w:pPr>
            <w:r>
              <w:rPr>
                <w:b/>
                <w:color w:val="000000"/>
                <w:sz w:val="20"/>
                <w:szCs w:val="20"/>
              </w:rPr>
              <w:t>Revision Date</w:t>
            </w:r>
          </w:p>
        </w:tc>
        <w:tc>
          <w:tcPr>
            <w:tcW w:w="3510" w:type="dxa"/>
            <w:shd w:val="clear" w:color="auto" w:fill="D9D9D9"/>
            <w:vAlign w:val="center"/>
          </w:tcPr>
          <w:p w14:paraId="1D45A625" w14:textId="77777777" w:rsidR="00E006E3" w:rsidRDefault="00000000">
            <w:pPr>
              <w:rPr>
                <w:b/>
                <w:sz w:val="20"/>
                <w:szCs w:val="20"/>
              </w:rPr>
            </w:pPr>
            <w:r>
              <w:rPr>
                <w:b/>
                <w:color w:val="000000"/>
                <w:sz w:val="20"/>
                <w:szCs w:val="20"/>
              </w:rPr>
              <w:t>Description Of Change</w:t>
            </w:r>
          </w:p>
        </w:tc>
        <w:tc>
          <w:tcPr>
            <w:tcW w:w="2160" w:type="dxa"/>
            <w:shd w:val="clear" w:color="auto" w:fill="D9D9D9"/>
            <w:vAlign w:val="center"/>
          </w:tcPr>
          <w:p w14:paraId="140399CF" w14:textId="77777777" w:rsidR="00E006E3" w:rsidRDefault="00000000">
            <w:pPr>
              <w:rPr>
                <w:b/>
                <w:sz w:val="20"/>
                <w:szCs w:val="20"/>
              </w:rPr>
            </w:pPr>
            <w:r>
              <w:rPr>
                <w:b/>
                <w:color w:val="000000"/>
                <w:sz w:val="20"/>
                <w:szCs w:val="20"/>
              </w:rPr>
              <w:t>Author</w:t>
            </w:r>
          </w:p>
        </w:tc>
      </w:tr>
      <w:tr w:rsidR="00E006E3" w14:paraId="1DC53033" w14:textId="77777777">
        <w:trPr>
          <w:trHeight w:val="432"/>
        </w:trPr>
        <w:tc>
          <w:tcPr>
            <w:tcW w:w="985" w:type="dxa"/>
            <w:vAlign w:val="center"/>
          </w:tcPr>
          <w:p w14:paraId="7D4BD594" w14:textId="77777777" w:rsidR="00E006E3" w:rsidRDefault="00E006E3">
            <w:pPr>
              <w:rPr>
                <w:sz w:val="20"/>
                <w:szCs w:val="20"/>
              </w:rPr>
            </w:pPr>
          </w:p>
        </w:tc>
        <w:tc>
          <w:tcPr>
            <w:tcW w:w="2430" w:type="dxa"/>
            <w:vAlign w:val="center"/>
          </w:tcPr>
          <w:p w14:paraId="614D7710" w14:textId="77777777" w:rsidR="00E006E3" w:rsidRDefault="00E006E3">
            <w:pPr>
              <w:rPr>
                <w:sz w:val="20"/>
                <w:szCs w:val="20"/>
              </w:rPr>
            </w:pPr>
          </w:p>
        </w:tc>
        <w:tc>
          <w:tcPr>
            <w:tcW w:w="1440" w:type="dxa"/>
            <w:vAlign w:val="center"/>
          </w:tcPr>
          <w:p w14:paraId="73DD9B05" w14:textId="77777777" w:rsidR="00E006E3" w:rsidRDefault="00E006E3">
            <w:pPr>
              <w:rPr>
                <w:sz w:val="20"/>
                <w:szCs w:val="20"/>
              </w:rPr>
            </w:pPr>
          </w:p>
        </w:tc>
        <w:tc>
          <w:tcPr>
            <w:tcW w:w="3510" w:type="dxa"/>
            <w:vAlign w:val="center"/>
          </w:tcPr>
          <w:p w14:paraId="1790F279" w14:textId="77777777" w:rsidR="00E006E3" w:rsidRDefault="00E006E3">
            <w:pPr>
              <w:rPr>
                <w:sz w:val="20"/>
                <w:szCs w:val="20"/>
              </w:rPr>
            </w:pPr>
          </w:p>
        </w:tc>
        <w:tc>
          <w:tcPr>
            <w:tcW w:w="2160" w:type="dxa"/>
            <w:vAlign w:val="center"/>
          </w:tcPr>
          <w:p w14:paraId="2EB2D5EA" w14:textId="77777777" w:rsidR="00E006E3" w:rsidRDefault="00E006E3">
            <w:pPr>
              <w:rPr>
                <w:sz w:val="20"/>
                <w:szCs w:val="20"/>
              </w:rPr>
            </w:pPr>
          </w:p>
        </w:tc>
      </w:tr>
      <w:tr w:rsidR="00E006E3" w14:paraId="4C918730" w14:textId="77777777">
        <w:trPr>
          <w:trHeight w:val="432"/>
        </w:trPr>
        <w:tc>
          <w:tcPr>
            <w:tcW w:w="985" w:type="dxa"/>
            <w:vAlign w:val="center"/>
          </w:tcPr>
          <w:p w14:paraId="30D6E53A" w14:textId="77777777" w:rsidR="00E006E3" w:rsidRDefault="00E006E3">
            <w:pPr>
              <w:rPr>
                <w:sz w:val="20"/>
                <w:szCs w:val="20"/>
              </w:rPr>
            </w:pPr>
          </w:p>
        </w:tc>
        <w:tc>
          <w:tcPr>
            <w:tcW w:w="2430" w:type="dxa"/>
            <w:vAlign w:val="center"/>
          </w:tcPr>
          <w:p w14:paraId="3F24AD99" w14:textId="77777777" w:rsidR="00E006E3" w:rsidRDefault="00E006E3">
            <w:pPr>
              <w:rPr>
                <w:sz w:val="20"/>
                <w:szCs w:val="20"/>
              </w:rPr>
            </w:pPr>
          </w:p>
        </w:tc>
        <w:tc>
          <w:tcPr>
            <w:tcW w:w="1440" w:type="dxa"/>
            <w:vAlign w:val="center"/>
          </w:tcPr>
          <w:p w14:paraId="7D24A404" w14:textId="77777777" w:rsidR="00E006E3" w:rsidRDefault="00E006E3">
            <w:pPr>
              <w:rPr>
                <w:sz w:val="20"/>
                <w:szCs w:val="20"/>
              </w:rPr>
            </w:pPr>
          </w:p>
        </w:tc>
        <w:tc>
          <w:tcPr>
            <w:tcW w:w="3510" w:type="dxa"/>
            <w:vAlign w:val="center"/>
          </w:tcPr>
          <w:p w14:paraId="01B51AB4" w14:textId="77777777" w:rsidR="00E006E3" w:rsidRDefault="00E006E3">
            <w:pPr>
              <w:rPr>
                <w:sz w:val="20"/>
                <w:szCs w:val="20"/>
              </w:rPr>
            </w:pPr>
          </w:p>
        </w:tc>
        <w:tc>
          <w:tcPr>
            <w:tcW w:w="2160" w:type="dxa"/>
            <w:vAlign w:val="center"/>
          </w:tcPr>
          <w:p w14:paraId="1BCE1893" w14:textId="77777777" w:rsidR="00E006E3" w:rsidRDefault="00E006E3">
            <w:pPr>
              <w:rPr>
                <w:sz w:val="20"/>
                <w:szCs w:val="20"/>
              </w:rPr>
            </w:pPr>
          </w:p>
        </w:tc>
      </w:tr>
      <w:tr w:rsidR="00E006E3" w14:paraId="6BDF9639" w14:textId="77777777">
        <w:trPr>
          <w:trHeight w:val="432"/>
        </w:trPr>
        <w:tc>
          <w:tcPr>
            <w:tcW w:w="985" w:type="dxa"/>
            <w:vAlign w:val="center"/>
          </w:tcPr>
          <w:p w14:paraId="05FC075F" w14:textId="77777777" w:rsidR="00E006E3" w:rsidRDefault="00E006E3">
            <w:pPr>
              <w:rPr>
                <w:sz w:val="20"/>
                <w:szCs w:val="20"/>
              </w:rPr>
            </w:pPr>
          </w:p>
        </w:tc>
        <w:tc>
          <w:tcPr>
            <w:tcW w:w="2430" w:type="dxa"/>
            <w:vAlign w:val="center"/>
          </w:tcPr>
          <w:p w14:paraId="30B36D34" w14:textId="77777777" w:rsidR="00E006E3" w:rsidRDefault="00E006E3">
            <w:pPr>
              <w:rPr>
                <w:sz w:val="20"/>
                <w:szCs w:val="20"/>
              </w:rPr>
            </w:pPr>
          </w:p>
        </w:tc>
        <w:tc>
          <w:tcPr>
            <w:tcW w:w="1440" w:type="dxa"/>
            <w:vAlign w:val="center"/>
          </w:tcPr>
          <w:p w14:paraId="6E712560" w14:textId="77777777" w:rsidR="00E006E3" w:rsidRDefault="00E006E3">
            <w:pPr>
              <w:rPr>
                <w:sz w:val="20"/>
                <w:szCs w:val="20"/>
              </w:rPr>
            </w:pPr>
          </w:p>
        </w:tc>
        <w:tc>
          <w:tcPr>
            <w:tcW w:w="3510" w:type="dxa"/>
            <w:vAlign w:val="center"/>
          </w:tcPr>
          <w:p w14:paraId="05B3CAA4" w14:textId="77777777" w:rsidR="00E006E3" w:rsidRDefault="00E006E3">
            <w:pPr>
              <w:rPr>
                <w:sz w:val="20"/>
                <w:szCs w:val="20"/>
              </w:rPr>
            </w:pPr>
          </w:p>
        </w:tc>
        <w:tc>
          <w:tcPr>
            <w:tcW w:w="2160" w:type="dxa"/>
            <w:vAlign w:val="center"/>
          </w:tcPr>
          <w:p w14:paraId="5D71A54E" w14:textId="77777777" w:rsidR="00E006E3" w:rsidRDefault="00E006E3">
            <w:pPr>
              <w:rPr>
                <w:sz w:val="20"/>
                <w:szCs w:val="20"/>
              </w:rPr>
            </w:pPr>
          </w:p>
        </w:tc>
      </w:tr>
    </w:tbl>
    <w:p w14:paraId="7B92F054" w14:textId="77777777" w:rsidR="00E006E3" w:rsidRDefault="00E006E3">
      <w:pPr>
        <w:rPr>
          <w:b/>
        </w:rPr>
      </w:pPr>
    </w:p>
    <w:p w14:paraId="4F1ACECF" w14:textId="77777777" w:rsidR="00E006E3" w:rsidRDefault="00000000">
      <w:pPr>
        <w:rPr>
          <w:b/>
          <w:sz w:val="28"/>
          <w:szCs w:val="28"/>
        </w:rPr>
      </w:pPr>
      <w:r>
        <w:rPr>
          <w:b/>
          <w:sz w:val="28"/>
          <w:szCs w:val="28"/>
        </w:rPr>
        <w:t>Accountable Leadership</w:t>
      </w:r>
    </w:p>
    <w:p w14:paraId="527CC49F" w14:textId="77777777" w:rsidR="00E006E3" w:rsidRDefault="00000000">
      <w:pPr>
        <w:spacing w:after="0" w:line="240" w:lineRule="auto"/>
      </w:pPr>
      <w:r>
        <w:t>Administrator, Medical Director, Director of Nursing, Consultant Pharmacist</w:t>
      </w:r>
    </w:p>
    <w:p w14:paraId="178FF768" w14:textId="77777777" w:rsidR="00E006E3" w:rsidRDefault="00E006E3">
      <w:pPr>
        <w:spacing w:after="0" w:line="240" w:lineRule="auto"/>
      </w:pPr>
    </w:p>
    <w:p w14:paraId="09131CFD" w14:textId="77777777" w:rsidR="00E006E3" w:rsidRDefault="00000000">
      <w:pPr>
        <w:rPr>
          <w:b/>
          <w:sz w:val="28"/>
          <w:szCs w:val="28"/>
        </w:rPr>
      </w:pPr>
      <w:r>
        <w:rPr>
          <w:b/>
          <w:sz w:val="28"/>
          <w:szCs w:val="28"/>
        </w:rPr>
        <w:t>Procedure Responsible Parties</w:t>
      </w:r>
    </w:p>
    <w:p w14:paraId="3D4BBEF9" w14:textId="77777777" w:rsidR="00E006E3" w:rsidRDefault="00000000">
      <w:pPr>
        <w:spacing w:after="0" w:line="240" w:lineRule="auto"/>
      </w:pPr>
      <w:r>
        <w:t>Nursing, authorized staff</w:t>
      </w:r>
    </w:p>
    <w:p w14:paraId="1DEA1E9E" w14:textId="77777777" w:rsidR="00E006E3" w:rsidRDefault="00E006E3">
      <w:pPr>
        <w:spacing w:after="0" w:line="240" w:lineRule="auto"/>
      </w:pPr>
    </w:p>
    <w:p w14:paraId="39A543CE" w14:textId="77777777" w:rsidR="00E006E3" w:rsidRDefault="00000000">
      <w:pPr>
        <w:rPr>
          <w:b/>
          <w:sz w:val="28"/>
          <w:szCs w:val="28"/>
        </w:rPr>
      </w:pPr>
      <w:r>
        <w:rPr>
          <w:b/>
          <w:sz w:val="28"/>
          <w:szCs w:val="28"/>
        </w:rPr>
        <w:t>Policy</w:t>
      </w:r>
    </w:p>
    <w:p w14:paraId="1426F65A" w14:textId="77777777" w:rsidR="00E006E3" w:rsidRDefault="00000000">
      <w:pPr>
        <w:spacing w:before="60" w:after="120" w:line="240" w:lineRule="auto"/>
      </w:pPr>
      <w:r>
        <w:t xml:space="preserve">All nursing home staff will receive naloxone education and competency assessment upon hire and annually. This includes consultants and vendors as indicated. It is the responsibility of the facility/organization to ensure the </w:t>
      </w:r>
      <w:r>
        <w:lastRenderedPageBreak/>
        <w:t>policy aligns with all federal, state, and local agencies. This policy will be revised as required by updates or changes to federal, state, and local regulation and guidance.</w:t>
      </w:r>
    </w:p>
    <w:p w14:paraId="35C59D3C" w14:textId="77777777" w:rsidR="00E006E3" w:rsidRDefault="00E006E3">
      <w:pPr>
        <w:spacing w:before="60" w:after="120" w:line="240" w:lineRule="auto"/>
      </w:pPr>
    </w:p>
    <w:p w14:paraId="792DC5A9" w14:textId="77777777" w:rsidR="00E006E3" w:rsidRDefault="00000000">
      <w:pPr>
        <w:rPr>
          <w:b/>
          <w:sz w:val="28"/>
          <w:szCs w:val="28"/>
        </w:rPr>
      </w:pPr>
      <w:bookmarkStart w:id="13" w:name="_heading=h.2s8eyo1" w:colFirst="0" w:colLast="0"/>
      <w:bookmarkEnd w:id="13"/>
      <w:r>
        <w:rPr>
          <w:b/>
          <w:sz w:val="28"/>
          <w:szCs w:val="28"/>
        </w:rPr>
        <w:t>Procedure</w:t>
      </w:r>
    </w:p>
    <w:p w14:paraId="6C04CD71" w14:textId="77777777" w:rsidR="00E006E3" w:rsidRDefault="00000000">
      <w:pPr>
        <w:spacing w:before="60" w:after="120" w:line="240" w:lineRule="auto"/>
        <w:rPr>
          <w:b/>
        </w:rPr>
      </w:pPr>
      <w:bookmarkStart w:id="14" w:name="_heading=h.17dp8vu" w:colFirst="0" w:colLast="0"/>
      <w:bookmarkEnd w:id="14"/>
      <w:r>
        <w:rPr>
          <w:b/>
        </w:rPr>
        <w:t xml:space="preserve">FACILITY </w:t>
      </w:r>
    </w:p>
    <w:p w14:paraId="0F4A5B5E" w14:textId="77777777" w:rsidR="00E006E3" w:rsidRDefault="00000000">
      <w:pPr>
        <w:numPr>
          <w:ilvl w:val="0"/>
          <w:numId w:val="15"/>
        </w:numPr>
        <w:pBdr>
          <w:top w:val="nil"/>
          <w:left w:val="nil"/>
          <w:bottom w:val="nil"/>
          <w:right w:val="nil"/>
          <w:between w:val="nil"/>
        </w:pBdr>
        <w:spacing w:after="0" w:line="240" w:lineRule="auto"/>
        <w:rPr>
          <w:color w:val="000000"/>
        </w:rPr>
      </w:pPr>
      <w:r>
        <w:rPr>
          <w:color w:val="000000"/>
        </w:rPr>
        <w:t>Naloxone education and competency assessment</w:t>
      </w:r>
      <w:r>
        <w:t xml:space="preserve"> will</w:t>
      </w:r>
      <w:r>
        <w:rPr>
          <w:color w:val="000000"/>
        </w:rPr>
        <w:t xml:space="preserve"> be performed during orientation and annually</w:t>
      </w:r>
    </w:p>
    <w:p w14:paraId="329FED9B" w14:textId="77777777" w:rsidR="00E006E3" w:rsidRDefault="00E006E3">
      <w:pPr>
        <w:spacing w:after="0" w:line="240" w:lineRule="auto"/>
        <w:rPr>
          <w:b/>
          <w:color w:val="000000"/>
        </w:rPr>
      </w:pPr>
    </w:p>
    <w:p w14:paraId="3C6B1F96" w14:textId="77777777" w:rsidR="00E006E3" w:rsidRDefault="00000000">
      <w:pPr>
        <w:spacing w:after="0" w:line="240" w:lineRule="auto"/>
        <w:rPr>
          <w:b/>
          <w:color w:val="000000"/>
        </w:rPr>
      </w:pPr>
      <w:r>
        <w:rPr>
          <w:b/>
          <w:color w:val="000000"/>
        </w:rPr>
        <w:t>NURSING</w:t>
      </w:r>
    </w:p>
    <w:p w14:paraId="74A793E2" w14:textId="77777777" w:rsidR="00E006E3" w:rsidRDefault="00E006E3">
      <w:pPr>
        <w:spacing w:after="0" w:line="240" w:lineRule="auto"/>
        <w:rPr>
          <w:color w:val="000000"/>
        </w:rPr>
      </w:pPr>
    </w:p>
    <w:p w14:paraId="5BE12F80" w14:textId="77777777" w:rsidR="00E006E3" w:rsidRDefault="00000000">
      <w:pPr>
        <w:numPr>
          <w:ilvl w:val="0"/>
          <w:numId w:val="17"/>
        </w:numPr>
        <w:pBdr>
          <w:top w:val="nil"/>
          <w:left w:val="nil"/>
          <w:bottom w:val="nil"/>
          <w:right w:val="nil"/>
          <w:between w:val="nil"/>
        </w:pBdr>
        <w:spacing w:after="0" w:line="240" w:lineRule="auto"/>
        <w:rPr>
          <w:color w:val="000000"/>
        </w:rPr>
      </w:pPr>
      <w:r>
        <w:rPr>
          <w:color w:val="000000"/>
        </w:rPr>
        <w:t xml:space="preserve">Nursing Staff Development will track facility staff education and naloxone administration competency assessments. </w:t>
      </w:r>
    </w:p>
    <w:p w14:paraId="68E818A4" w14:textId="77777777" w:rsidR="00E006E3" w:rsidRDefault="00000000">
      <w:pPr>
        <w:numPr>
          <w:ilvl w:val="0"/>
          <w:numId w:val="17"/>
        </w:numPr>
        <w:pBdr>
          <w:top w:val="nil"/>
          <w:left w:val="nil"/>
          <w:bottom w:val="nil"/>
          <w:right w:val="nil"/>
          <w:between w:val="nil"/>
        </w:pBdr>
        <w:spacing w:after="0" w:line="240" w:lineRule="auto"/>
        <w:rPr>
          <w:color w:val="000000"/>
        </w:rPr>
      </w:pPr>
      <w:r>
        <w:rPr>
          <w:color w:val="000000"/>
        </w:rPr>
        <w:t xml:space="preserve">Educational content will include: </w:t>
      </w:r>
    </w:p>
    <w:p w14:paraId="2B062EEF" w14:textId="77777777" w:rsidR="00E006E3" w:rsidRDefault="00000000">
      <w:pPr>
        <w:numPr>
          <w:ilvl w:val="1"/>
          <w:numId w:val="17"/>
        </w:numPr>
        <w:pBdr>
          <w:top w:val="nil"/>
          <w:left w:val="nil"/>
          <w:bottom w:val="nil"/>
          <w:right w:val="nil"/>
          <w:between w:val="nil"/>
        </w:pBdr>
        <w:spacing w:after="0" w:line="240" w:lineRule="auto"/>
        <w:rPr>
          <w:sz w:val="16"/>
          <w:szCs w:val="16"/>
        </w:rPr>
      </w:pPr>
      <w:r>
        <w:rPr>
          <w:color w:val="000000"/>
        </w:rPr>
        <w:t>All policies and procedures related to opioid-induced respiratory depression and naloxone use.</w:t>
      </w:r>
    </w:p>
    <w:p w14:paraId="27435B1F" w14:textId="77777777" w:rsidR="00E006E3" w:rsidRDefault="00000000">
      <w:pPr>
        <w:numPr>
          <w:ilvl w:val="0"/>
          <w:numId w:val="17"/>
        </w:numPr>
        <w:pBdr>
          <w:top w:val="nil"/>
          <w:left w:val="nil"/>
          <w:bottom w:val="nil"/>
          <w:right w:val="nil"/>
          <w:between w:val="nil"/>
        </w:pBdr>
        <w:spacing w:after="0" w:line="240" w:lineRule="auto"/>
        <w:rPr>
          <w:color w:val="000000"/>
        </w:rPr>
      </w:pPr>
      <w:r>
        <w:rPr>
          <w:color w:val="000000"/>
        </w:rPr>
        <w:t>Training Process</w:t>
      </w:r>
    </w:p>
    <w:p w14:paraId="5E0B7500" w14:textId="77777777" w:rsidR="00E006E3" w:rsidRDefault="00000000">
      <w:pPr>
        <w:numPr>
          <w:ilvl w:val="1"/>
          <w:numId w:val="17"/>
        </w:numPr>
        <w:pBdr>
          <w:top w:val="nil"/>
          <w:left w:val="nil"/>
          <w:bottom w:val="nil"/>
          <w:right w:val="nil"/>
          <w:between w:val="nil"/>
        </w:pBdr>
        <w:spacing w:after="0" w:line="240" w:lineRule="auto"/>
        <w:rPr>
          <w:color w:val="000000"/>
        </w:rPr>
      </w:pPr>
      <w:r>
        <w:rPr>
          <w:color w:val="000000"/>
        </w:rPr>
        <w:t xml:space="preserve">Complete free web-based training: </w:t>
      </w:r>
      <w:hyperlink r:id="rId15" w:anchor="/">
        <w:r>
          <w:rPr>
            <w:color w:val="0563C1"/>
            <w:u w:val="single"/>
          </w:rPr>
          <w:t>Long Term Care Overdose Response Training</w:t>
        </w:r>
      </w:hyperlink>
      <w:r>
        <w:rPr>
          <w:color w:val="000000"/>
        </w:rPr>
        <w:t xml:space="preserve"> </w:t>
      </w:r>
    </w:p>
    <w:p w14:paraId="78945870" w14:textId="77777777" w:rsidR="00E006E3" w:rsidRDefault="00000000">
      <w:pPr>
        <w:numPr>
          <w:ilvl w:val="1"/>
          <w:numId w:val="17"/>
        </w:numPr>
        <w:pBdr>
          <w:top w:val="nil"/>
          <w:left w:val="nil"/>
          <w:bottom w:val="nil"/>
          <w:right w:val="nil"/>
          <w:between w:val="nil"/>
        </w:pBdr>
        <w:spacing w:after="0" w:line="240" w:lineRule="auto"/>
        <w:rPr>
          <w:color w:val="000000"/>
        </w:rPr>
      </w:pPr>
      <w:r>
        <w:rPr>
          <w:color w:val="000000"/>
        </w:rPr>
        <w:t>Staff attest to c</w:t>
      </w:r>
      <w:r>
        <w:t xml:space="preserve">ompletion of web-based training and </w:t>
      </w:r>
      <w:r>
        <w:rPr>
          <w:color w:val="000000"/>
        </w:rPr>
        <w:t>reading and understanding all policies and procedures related to opioid-induced respiratory depression.</w:t>
      </w:r>
    </w:p>
    <w:p w14:paraId="6E11BFEA" w14:textId="77777777" w:rsidR="00E006E3" w:rsidRDefault="00000000">
      <w:pPr>
        <w:numPr>
          <w:ilvl w:val="1"/>
          <w:numId w:val="17"/>
        </w:numPr>
        <w:pBdr>
          <w:top w:val="nil"/>
          <w:left w:val="nil"/>
          <w:bottom w:val="nil"/>
          <w:right w:val="nil"/>
          <w:between w:val="nil"/>
        </w:pBdr>
        <w:spacing w:after="0" w:line="240" w:lineRule="auto"/>
        <w:rPr>
          <w:color w:val="000000"/>
        </w:rPr>
      </w:pPr>
      <w:r>
        <w:rPr>
          <w:color w:val="000000"/>
        </w:rPr>
        <w:t>Staff naloxone administration competency is assessed by nursing staff development or supervisory nurse and documented (see attached “Naloxone Administration Competency Assessment”).</w:t>
      </w:r>
    </w:p>
    <w:p w14:paraId="39FC5E55" w14:textId="77777777" w:rsidR="00E006E3" w:rsidRDefault="00E006E3">
      <w:pPr>
        <w:spacing w:after="0" w:line="240" w:lineRule="auto"/>
        <w:rPr>
          <w:color w:val="000000"/>
        </w:rPr>
      </w:pPr>
    </w:p>
    <w:p w14:paraId="21BBB321" w14:textId="77777777" w:rsidR="00E006E3" w:rsidRDefault="00000000">
      <w:pPr>
        <w:rPr>
          <w:b/>
          <w:sz w:val="28"/>
          <w:szCs w:val="28"/>
        </w:rPr>
      </w:pPr>
      <w:r>
        <w:rPr>
          <w:b/>
          <w:sz w:val="28"/>
          <w:szCs w:val="28"/>
        </w:rPr>
        <w:t xml:space="preserve">Related Policies: </w:t>
      </w:r>
    </w:p>
    <w:p w14:paraId="38D3C112" w14:textId="77777777" w:rsidR="00E006E3" w:rsidRDefault="00000000">
      <w:pPr>
        <w:numPr>
          <w:ilvl w:val="0"/>
          <w:numId w:val="18"/>
        </w:numPr>
        <w:spacing w:before="60" w:after="0" w:line="240" w:lineRule="auto"/>
      </w:pPr>
      <w:r>
        <w:t>Assessing Residents with Risk Index for Overdose or Serious Opioid-Induced Respiratory Depression and Risk for Opioid Use Disorder</w:t>
      </w:r>
    </w:p>
    <w:p w14:paraId="2EA29F57" w14:textId="77777777" w:rsidR="00E006E3" w:rsidRDefault="00000000">
      <w:pPr>
        <w:numPr>
          <w:ilvl w:val="0"/>
          <w:numId w:val="18"/>
        </w:numPr>
        <w:pBdr>
          <w:top w:val="nil"/>
          <w:left w:val="nil"/>
          <w:bottom w:val="nil"/>
          <w:right w:val="nil"/>
          <w:between w:val="nil"/>
        </w:pBdr>
        <w:spacing w:after="0" w:line="240" w:lineRule="auto"/>
      </w:pPr>
      <w:r>
        <w:t>Naloxone Emergency Drill</w:t>
      </w:r>
    </w:p>
    <w:p w14:paraId="2FC7913E" w14:textId="77777777" w:rsidR="00E006E3" w:rsidRDefault="00000000">
      <w:pPr>
        <w:numPr>
          <w:ilvl w:val="0"/>
          <w:numId w:val="18"/>
        </w:numPr>
        <w:pBdr>
          <w:top w:val="nil"/>
          <w:left w:val="nil"/>
          <w:bottom w:val="nil"/>
          <w:right w:val="nil"/>
          <w:between w:val="nil"/>
        </w:pBdr>
        <w:spacing w:after="0" w:line="240" w:lineRule="auto"/>
      </w:pPr>
      <w:r>
        <w:rPr>
          <w:color w:val="000000"/>
        </w:rPr>
        <w:t>Naloxone Use for Opioid-Induced Respiratory Depression Policy and Procedures</w:t>
      </w:r>
    </w:p>
    <w:p w14:paraId="161BB9B0" w14:textId="77777777" w:rsidR="00E006E3" w:rsidRDefault="00000000">
      <w:pPr>
        <w:numPr>
          <w:ilvl w:val="0"/>
          <w:numId w:val="18"/>
        </w:numPr>
        <w:pBdr>
          <w:top w:val="nil"/>
          <w:left w:val="nil"/>
          <w:bottom w:val="nil"/>
          <w:right w:val="nil"/>
          <w:between w:val="nil"/>
        </w:pBdr>
        <w:spacing w:after="60" w:line="240" w:lineRule="auto"/>
        <w:rPr>
          <w:color w:val="000000"/>
        </w:rPr>
      </w:pPr>
      <w:r>
        <w:rPr>
          <w:color w:val="000000"/>
        </w:rPr>
        <w:t>Standing Order for Use of Naloxone for Residents, Staff, or Visitors</w:t>
      </w:r>
    </w:p>
    <w:p w14:paraId="40AF5753" w14:textId="77777777" w:rsidR="00E006E3" w:rsidRDefault="00000000">
      <w:pPr>
        <w:rPr>
          <w:b/>
          <w:color w:val="000000"/>
          <w:sz w:val="32"/>
          <w:szCs w:val="32"/>
        </w:rPr>
      </w:pPr>
      <w:r>
        <w:br w:type="page"/>
      </w:r>
    </w:p>
    <w:p w14:paraId="21B5E272" w14:textId="77777777" w:rsidR="00E006E3" w:rsidRDefault="00000000">
      <w:pPr>
        <w:spacing w:after="0" w:line="240" w:lineRule="auto"/>
        <w:jc w:val="center"/>
        <w:rPr>
          <w:b/>
          <w:color w:val="000000"/>
          <w:sz w:val="32"/>
          <w:szCs w:val="32"/>
        </w:rPr>
      </w:pPr>
      <w:r>
        <w:rPr>
          <w:b/>
          <w:color w:val="000000"/>
          <w:sz w:val="32"/>
          <w:szCs w:val="32"/>
        </w:rPr>
        <w:lastRenderedPageBreak/>
        <w:t>Naloxone Administration Competency Assessment</w:t>
      </w:r>
    </w:p>
    <w:p w14:paraId="59BCFA57" w14:textId="77777777" w:rsidR="00E006E3" w:rsidRDefault="00E006E3">
      <w:pPr>
        <w:spacing w:after="0" w:line="240" w:lineRule="auto"/>
        <w:rPr>
          <w:color w:val="000000"/>
          <w:sz w:val="16"/>
          <w:szCs w:val="16"/>
        </w:rPr>
      </w:pPr>
    </w:p>
    <w:p w14:paraId="41DCCE05" w14:textId="77777777" w:rsidR="00E006E3" w:rsidRDefault="00E006E3">
      <w:pPr>
        <w:spacing w:after="0" w:line="240" w:lineRule="auto"/>
        <w:rPr>
          <w:sz w:val="16"/>
          <w:szCs w:val="16"/>
        </w:rPr>
      </w:pPr>
    </w:p>
    <w:p w14:paraId="4ED87DAB" w14:textId="77777777" w:rsidR="00E006E3" w:rsidRDefault="00000000">
      <w:pPr>
        <w:spacing w:after="0" w:line="240" w:lineRule="auto"/>
      </w:pPr>
      <w:r>
        <w:t xml:space="preserve">Employee Name: </w:t>
      </w:r>
      <w:r>
        <w:tab/>
      </w:r>
      <w:r>
        <w:tab/>
      </w:r>
      <w:r>
        <w:tab/>
      </w:r>
      <w:r>
        <w:tab/>
      </w:r>
      <w:r>
        <w:tab/>
      </w:r>
      <w:r>
        <w:tab/>
        <w:t xml:space="preserve">Date: </w:t>
      </w:r>
    </w:p>
    <w:p w14:paraId="6259D984" w14:textId="77777777" w:rsidR="00E006E3" w:rsidRDefault="00E006E3">
      <w:pPr>
        <w:spacing w:after="0" w:line="240" w:lineRule="auto"/>
      </w:pPr>
    </w:p>
    <w:p w14:paraId="2BFA9956" w14:textId="77777777" w:rsidR="00E006E3" w:rsidRDefault="00E006E3">
      <w:pPr>
        <w:spacing w:after="0" w:line="240" w:lineRule="auto"/>
        <w:rPr>
          <w:sz w:val="16"/>
          <w:szCs w:val="16"/>
        </w:rPr>
      </w:pPr>
    </w:p>
    <w:tbl>
      <w:tblPr>
        <w:tblStyle w:val="aa"/>
        <w:tblW w:w="909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1710"/>
        <w:gridCol w:w="1440"/>
      </w:tblGrid>
      <w:tr w:rsidR="00E006E3" w14:paraId="05E9032B" w14:textId="77777777">
        <w:tc>
          <w:tcPr>
            <w:tcW w:w="5940" w:type="dxa"/>
            <w:shd w:val="clear" w:color="auto" w:fill="DFF6FE"/>
            <w:vAlign w:val="center"/>
          </w:tcPr>
          <w:p w14:paraId="47D93FCC" w14:textId="77777777" w:rsidR="00E006E3" w:rsidRDefault="00000000">
            <w:pPr>
              <w:jc w:val="center"/>
              <w:rPr>
                <w:b/>
              </w:rPr>
            </w:pPr>
            <w:r>
              <w:rPr>
                <w:b/>
              </w:rPr>
              <w:t>Competency Criteria</w:t>
            </w:r>
          </w:p>
        </w:tc>
        <w:tc>
          <w:tcPr>
            <w:tcW w:w="1710" w:type="dxa"/>
            <w:shd w:val="clear" w:color="auto" w:fill="DFF6FE"/>
            <w:vAlign w:val="center"/>
          </w:tcPr>
          <w:p w14:paraId="747160DA" w14:textId="77777777" w:rsidR="00E006E3" w:rsidRDefault="00000000">
            <w:pPr>
              <w:jc w:val="center"/>
              <w:rPr>
                <w:b/>
              </w:rPr>
            </w:pPr>
            <w:r>
              <w:rPr>
                <w:b/>
              </w:rPr>
              <w:t>E = Explained and/or</w:t>
            </w:r>
          </w:p>
          <w:p w14:paraId="3C9D930A" w14:textId="77777777" w:rsidR="00E006E3" w:rsidRDefault="00000000">
            <w:pPr>
              <w:jc w:val="center"/>
              <w:rPr>
                <w:b/>
              </w:rPr>
            </w:pPr>
            <w:r>
              <w:rPr>
                <w:b/>
              </w:rPr>
              <w:t>O = Observed (select all applicable answers)</w:t>
            </w:r>
          </w:p>
        </w:tc>
        <w:tc>
          <w:tcPr>
            <w:tcW w:w="1440" w:type="dxa"/>
            <w:shd w:val="clear" w:color="auto" w:fill="DFF6FE"/>
            <w:vAlign w:val="center"/>
          </w:tcPr>
          <w:p w14:paraId="041ECC9D" w14:textId="77777777" w:rsidR="00E006E3" w:rsidRDefault="00000000">
            <w:pPr>
              <w:jc w:val="center"/>
              <w:rPr>
                <w:b/>
              </w:rPr>
            </w:pPr>
            <w:r>
              <w:rPr>
                <w:b/>
              </w:rPr>
              <w:t>Competent?</w:t>
            </w:r>
          </w:p>
          <w:p w14:paraId="2C9C5EAE" w14:textId="77777777" w:rsidR="00E006E3" w:rsidRDefault="00000000">
            <w:pPr>
              <w:jc w:val="center"/>
              <w:rPr>
                <w:b/>
              </w:rPr>
            </w:pPr>
            <w:r>
              <w:rPr>
                <w:b/>
              </w:rPr>
              <w:t>(select one answer)</w:t>
            </w:r>
          </w:p>
        </w:tc>
      </w:tr>
      <w:tr w:rsidR="00E006E3" w14:paraId="53496A76" w14:textId="77777777">
        <w:tc>
          <w:tcPr>
            <w:tcW w:w="5940" w:type="dxa"/>
          </w:tcPr>
          <w:p w14:paraId="572B46CF" w14:textId="77777777" w:rsidR="00E006E3" w:rsidRDefault="00000000">
            <w:pPr>
              <w:numPr>
                <w:ilvl w:val="0"/>
                <w:numId w:val="2"/>
              </w:numPr>
              <w:pBdr>
                <w:top w:val="nil"/>
                <w:left w:val="nil"/>
                <w:bottom w:val="nil"/>
                <w:right w:val="nil"/>
                <w:between w:val="nil"/>
              </w:pBdr>
              <w:rPr>
                <w:b/>
                <w:color w:val="000000"/>
              </w:rPr>
            </w:pPr>
            <w:r>
              <w:rPr>
                <w:color w:val="000000"/>
              </w:rPr>
              <w:t>Opioid-induced respiratory depression is potentially life-threatening. It may be identified by: loss of consciousness, difficult to arouse, no response to physical stimuli, respiratory rate &lt; 10/minute.</w:t>
            </w:r>
          </w:p>
        </w:tc>
        <w:tc>
          <w:tcPr>
            <w:tcW w:w="1710" w:type="dxa"/>
          </w:tcPr>
          <w:p w14:paraId="32486A43" w14:textId="77777777" w:rsidR="00E006E3" w:rsidRDefault="00E006E3">
            <w:pPr>
              <w:jc w:val="center"/>
            </w:pPr>
          </w:p>
          <w:p w14:paraId="1F2157DF" w14:textId="77777777" w:rsidR="00E006E3" w:rsidRDefault="00000000">
            <w:pPr>
              <w:jc w:val="center"/>
            </w:pPr>
            <w:r>
              <w:t>E</w:t>
            </w:r>
          </w:p>
          <w:p w14:paraId="5D34BD15" w14:textId="77777777" w:rsidR="00E006E3" w:rsidRDefault="00000000">
            <w:pPr>
              <w:jc w:val="center"/>
            </w:pPr>
            <w:r>
              <w:t>O</w:t>
            </w:r>
          </w:p>
        </w:tc>
        <w:tc>
          <w:tcPr>
            <w:tcW w:w="1440" w:type="dxa"/>
          </w:tcPr>
          <w:p w14:paraId="4B46BBE0" w14:textId="77777777" w:rsidR="00E006E3" w:rsidRDefault="00E006E3">
            <w:pPr>
              <w:jc w:val="center"/>
              <w:rPr>
                <w:b/>
              </w:rPr>
            </w:pPr>
          </w:p>
          <w:p w14:paraId="73A253C4" w14:textId="77777777" w:rsidR="00E006E3" w:rsidRDefault="00000000">
            <w:pPr>
              <w:jc w:val="center"/>
            </w:pPr>
            <w:r>
              <w:t>Yes</w:t>
            </w:r>
          </w:p>
          <w:p w14:paraId="35748CC6" w14:textId="77777777" w:rsidR="00E006E3" w:rsidRDefault="00000000">
            <w:pPr>
              <w:jc w:val="center"/>
              <w:rPr>
                <w:b/>
              </w:rPr>
            </w:pPr>
            <w:r>
              <w:t>No</w:t>
            </w:r>
          </w:p>
        </w:tc>
      </w:tr>
      <w:tr w:rsidR="00E006E3" w14:paraId="7A2DB666" w14:textId="77777777">
        <w:tc>
          <w:tcPr>
            <w:tcW w:w="5940" w:type="dxa"/>
          </w:tcPr>
          <w:p w14:paraId="4286053D" w14:textId="77777777" w:rsidR="00E006E3" w:rsidRDefault="00000000">
            <w:pPr>
              <w:numPr>
                <w:ilvl w:val="0"/>
                <w:numId w:val="2"/>
              </w:numPr>
              <w:pBdr>
                <w:top w:val="nil"/>
                <w:left w:val="nil"/>
                <w:bottom w:val="nil"/>
                <w:right w:val="nil"/>
                <w:between w:val="nil"/>
              </w:pBdr>
            </w:pPr>
            <w:r>
              <w:rPr>
                <w:color w:val="000000"/>
              </w:rPr>
              <w:t>A person experiencing an opioid overdose usually will not wake up even if the name is called or may not respond to sternal rub.</w:t>
            </w:r>
          </w:p>
        </w:tc>
        <w:tc>
          <w:tcPr>
            <w:tcW w:w="1710" w:type="dxa"/>
          </w:tcPr>
          <w:p w14:paraId="2A83BCDE" w14:textId="77777777" w:rsidR="00E006E3" w:rsidRDefault="00000000">
            <w:pPr>
              <w:jc w:val="center"/>
            </w:pPr>
            <w:r>
              <w:t>E</w:t>
            </w:r>
          </w:p>
          <w:p w14:paraId="1AF163F9" w14:textId="77777777" w:rsidR="00E006E3" w:rsidRDefault="00000000">
            <w:pPr>
              <w:jc w:val="center"/>
              <w:rPr>
                <w:b/>
              </w:rPr>
            </w:pPr>
            <w:r>
              <w:t>O</w:t>
            </w:r>
          </w:p>
        </w:tc>
        <w:tc>
          <w:tcPr>
            <w:tcW w:w="1440" w:type="dxa"/>
          </w:tcPr>
          <w:p w14:paraId="3994FA56" w14:textId="77777777" w:rsidR="00E006E3" w:rsidRDefault="00000000">
            <w:pPr>
              <w:jc w:val="center"/>
            </w:pPr>
            <w:r>
              <w:t>Yes</w:t>
            </w:r>
          </w:p>
          <w:p w14:paraId="23547588" w14:textId="77777777" w:rsidR="00E006E3" w:rsidRDefault="00000000">
            <w:pPr>
              <w:jc w:val="center"/>
              <w:rPr>
                <w:b/>
              </w:rPr>
            </w:pPr>
            <w:r>
              <w:t>No</w:t>
            </w:r>
          </w:p>
        </w:tc>
      </w:tr>
      <w:tr w:rsidR="00E006E3" w14:paraId="43A60E5A" w14:textId="77777777">
        <w:tc>
          <w:tcPr>
            <w:tcW w:w="5940" w:type="dxa"/>
          </w:tcPr>
          <w:p w14:paraId="46BB58A5" w14:textId="77777777" w:rsidR="00E006E3" w:rsidRDefault="00000000">
            <w:pPr>
              <w:numPr>
                <w:ilvl w:val="0"/>
                <w:numId w:val="2"/>
              </w:numPr>
              <w:pBdr>
                <w:top w:val="nil"/>
                <w:left w:val="nil"/>
                <w:bottom w:val="nil"/>
                <w:right w:val="nil"/>
                <w:between w:val="nil"/>
              </w:pBdr>
            </w:pPr>
            <w:r>
              <w:rPr>
                <w:color w:val="000000"/>
              </w:rPr>
              <w:t xml:space="preserve">If a person is experiencing suspected opioid-induced respiratory depression, use intramuscular or nasal naloxone. </w:t>
            </w:r>
          </w:p>
        </w:tc>
        <w:tc>
          <w:tcPr>
            <w:tcW w:w="1710" w:type="dxa"/>
          </w:tcPr>
          <w:p w14:paraId="1C4499DF" w14:textId="77777777" w:rsidR="00E006E3" w:rsidRDefault="00000000">
            <w:pPr>
              <w:jc w:val="center"/>
            </w:pPr>
            <w:r>
              <w:t>E</w:t>
            </w:r>
          </w:p>
          <w:p w14:paraId="0ECFB105" w14:textId="77777777" w:rsidR="00E006E3" w:rsidRDefault="00000000">
            <w:pPr>
              <w:jc w:val="center"/>
              <w:rPr>
                <w:b/>
              </w:rPr>
            </w:pPr>
            <w:r>
              <w:t>O</w:t>
            </w:r>
          </w:p>
        </w:tc>
        <w:tc>
          <w:tcPr>
            <w:tcW w:w="1440" w:type="dxa"/>
          </w:tcPr>
          <w:p w14:paraId="50C6B859" w14:textId="77777777" w:rsidR="00E006E3" w:rsidRDefault="00000000">
            <w:pPr>
              <w:jc w:val="center"/>
            </w:pPr>
            <w:r>
              <w:t>Yes</w:t>
            </w:r>
          </w:p>
          <w:p w14:paraId="729B1CA0" w14:textId="77777777" w:rsidR="00E006E3" w:rsidRDefault="00000000">
            <w:pPr>
              <w:jc w:val="center"/>
              <w:rPr>
                <w:b/>
              </w:rPr>
            </w:pPr>
            <w:r>
              <w:t>No</w:t>
            </w:r>
          </w:p>
        </w:tc>
      </w:tr>
      <w:tr w:rsidR="00E006E3" w14:paraId="11BD903B" w14:textId="77777777">
        <w:tc>
          <w:tcPr>
            <w:tcW w:w="5940" w:type="dxa"/>
          </w:tcPr>
          <w:p w14:paraId="54815FA5" w14:textId="77777777" w:rsidR="00E006E3" w:rsidRDefault="00000000">
            <w:pPr>
              <w:numPr>
                <w:ilvl w:val="0"/>
                <w:numId w:val="2"/>
              </w:numPr>
              <w:pBdr>
                <w:top w:val="nil"/>
                <w:left w:val="nil"/>
                <w:bottom w:val="nil"/>
                <w:right w:val="nil"/>
                <w:between w:val="nil"/>
              </w:pBdr>
            </w:pPr>
            <w:r>
              <w:rPr>
                <w:color w:val="000000"/>
              </w:rPr>
              <w:t>Demonstrate how to administer naloxone IM 0.4mg.</w:t>
            </w:r>
          </w:p>
        </w:tc>
        <w:tc>
          <w:tcPr>
            <w:tcW w:w="1710" w:type="dxa"/>
          </w:tcPr>
          <w:p w14:paraId="023F2BB1" w14:textId="77777777" w:rsidR="00E006E3" w:rsidRDefault="00000000">
            <w:pPr>
              <w:jc w:val="center"/>
            </w:pPr>
            <w:r>
              <w:t>E</w:t>
            </w:r>
          </w:p>
          <w:p w14:paraId="4C7BC43F" w14:textId="77777777" w:rsidR="00E006E3" w:rsidRDefault="00000000">
            <w:pPr>
              <w:jc w:val="center"/>
            </w:pPr>
            <w:r>
              <w:t>O</w:t>
            </w:r>
          </w:p>
        </w:tc>
        <w:tc>
          <w:tcPr>
            <w:tcW w:w="1440" w:type="dxa"/>
          </w:tcPr>
          <w:p w14:paraId="43247F67" w14:textId="77777777" w:rsidR="00E006E3" w:rsidRDefault="00000000">
            <w:pPr>
              <w:jc w:val="center"/>
            </w:pPr>
            <w:r>
              <w:t>Yes</w:t>
            </w:r>
          </w:p>
          <w:p w14:paraId="6A386D14" w14:textId="77777777" w:rsidR="00E006E3" w:rsidRDefault="00000000">
            <w:pPr>
              <w:jc w:val="center"/>
            </w:pPr>
            <w:r>
              <w:t>No</w:t>
            </w:r>
          </w:p>
        </w:tc>
      </w:tr>
      <w:tr w:rsidR="00E006E3" w14:paraId="4332AEC1" w14:textId="77777777">
        <w:tc>
          <w:tcPr>
            <w:tcW w:w="5940" w:type="dxa"/>
          </w:tcPr>
          <w:p w14:paraId="3052D37E" w14:textId="77777777" w:rsidR="00E006E3" w:rsidRDefault="00000000">
            <w:pPr>
              <w:numPr>
                <w:ilvl w:val="0"/>
                <w:numId w:val="2"/>
              </w:numPr>
              <w:pBdr>
                <w:top w:val="nil"/>
                <w:left w:val="nil"/>
                <w:bottom w:val="nil"/>
                <w:right w:val="nil"/>
                <w:between w:val="nil"/>
              </w:pBdr>
            </w:pPr>
            <w:r>
              <w:rPr>
                <w:color w:val="000000"/>
              </w:rPr>
              <w:t>Demonstrate how to administer naloxone IN 4mg.</w:t>
            </w:r>
          </w:p>
        </w:tc>
        <w:tc>
          <w:tcPr>
            <w:tcW w:w="1710" w:type="dxa"/>
          </w:tcPr>
          <w:p w14:paraId="74885B1E" w14:textId="77777777" w:rsidR="00E006E3" w:rsidRDefault="00000000">
            <w:pPr>
              <w:jc w:val="center"/>
            </w:pPr>
            <w:r>
              <w:t>E</w:t>
            </w:r>
          </w:p>
          <w:p w14:paraId="2E1C7FA4" w14:textId="77777777" w:rsidR="00E006E3" w:rsidRDefault="00000000">
            <w:pPr>
              <w:jc w:val="center"/>
            </w:pPr>
            <w:r>
              <w:t>O</w:t>
            </w:r>
          </w:p>
        </w:tc>
        <w:tc>
          <w:tcPr>
            <w:tcW w:w="1440" w:type="dxa"/>
          </w:tcPr>
          <w:p w14:paraId="1659863B" w14:textId="77777777" w:rsidR="00E006E3" w:rsidRDefault="00000000">
            <w:pPr>
              <w:jc w:val="center"/>
            </w:pPr>
            <w:r>
              <w:t>Yes</w:t>
            </w:r>
          </w:p>
          <w:p w14:paraId="037F3C23" w14:textId="77777777" w:rsidR="00E006E3" w:rsidRDefault="00000000">
            <w:pPr>
              <w:jc w:val="center"/>
            </w:pPr>
            <w:r>
              <w:t>No</w:t>
            </w:r>
          </w:p>
        </w:tc>
      </w:tr>
      <w:tr w:rsidR="00E006E3" w14:paraId="4711CB36" w14:textId="77777777">
        <w:tc>
          <w:tcPr>
            <w:tcW w:w="5940" w:type="dxa"/>
          </w:tcPr>
          <w:p w14:paraId="0A670A1E" w14:textId="77777777" w:rsidR="00E006E3" w:rsidRDefault="00000000">
            <w:pPr>
              <w:numPr>
                <w:ilvl w:val="0"/>
                <w:numId w:val="2"/>
              </w:numPr>
              <w:pBdr>
                <w:top w:val="nil"/>
                <w:left w:val="nil"/>
                <w:bottom w:val="nil"/>
                <w:right w:val="nil"/>
                <w:between w:val="nil"/>
              </w:pBdr>
            </w:pPr>
            <w:r>
              <w:rPr>
                <w:color w:val="000000"/>
              </w:rPr>
              <w:t>Check to ensure person is not allergic to naloxone before administering it (if information is available)</w:t>
            </w:r>
          </w:p>
        </w:tc>
        <w:tc>
          <w:tcPr>
            <w:tcW w:w="1710" w:type="dxa"/>
          </w:tcPr>
          <w:p w14:paraId="2DFBD8DF" w14:textId="77777777" w:rsidR="00E006E3" w:rsidRDefault="00000000">
            <w:pPr>
              <w:jc w:val="center"/>
            </w:pPr>
            <w:r>
              <w:t>E</w:t>
            </w:r>
          </w:p>
          <w:p w14:paraId="31BBB0CA" w14:textId="77777777" w:rsidR="00E006E3" w:rsidRDefault="00000000">
            <w:pPr>
              <w:jc w:val="center"/>
            </w:pPr>
            <w:r>
              <w:t>O</w:t>
            </w:r>
          </w:p>
        </w:tc>
        <w:tc>
          <w:tcPr>
            <w:tcW w:w="1440" w:type="dxa"/>
          </w:tcPr>
          <w:p w14:paraId="0879FDB1" w14:textId="77777777" w:rsidR="00E006E3" w:rsidRDefault="00000000">
            <w:pPr>
              <w:jc w:val="center"/>
            </w:pPr>
            <w:r>
              <w:t>Yes</w:t>
            </w:r>
          </w:p>
          <w:p w14:paraId="4B062DA4" w14:textId="77777777" w:rsidR="00E006E3" w:rsidRDefault="00000000">
            <w:pPr>
              <w:jc w:val="center"/>
              <w:rPr>
                <w:b/>
              </w:rPr>
            </w:pPr>
            <w:r>
              <w:t>No</w:t>
            </w:r>
          </w:p>
        </w:tc>
      </w:tr>
      <w:tr w:rsidR="00E006E3" w14:paraId="2C904287" w14:textId="77777777">
        <w:tc>
          <w:tcPr>
            <w:tcW w:w="5940" w:type="dxa"/>
          </w:tcPr>
          <w:p w14:paraId="10ADC045" w14:textId="77777777" w:rsidR="00E006E3" w:rsidRDefault="00000000">
            <w:pPr>
              <w:numPr>
                <w:ilvl w:val="0"/>
                <w:numId w:val="2"/>
              </w:numPr>
              <w:pBdr>
                <w:top w:val="nil"/>
                <w:left w:val="nil"/>
                <w:bottom w:val="nil"/>
                <w:right w:val="nil"/>
                <w:between w:val="nil"/>
              </w:pBdr>
            </w:pPr>
            <w:r>
              <w:rPr>
                <w:color w:val="000000"/>
              </w:rPr>
              <w:t>Initiation of Emergency Response protocol/calling 911 is step one.</w:t>
            </w:r>
          </w:p>
        </w:tc>
        <w:tc>
          <w:tcPr>
            <w:tcW w:w="1710" w:type="dxa"/>
          </w:tcPr>
          <w:p w14:paraId="74B5CEE3" w14:textId="77777777" w:rsidR="00E006E3" w:rsidRDefault="00000000">
            <w:pPr>
              <w:jc w:val="center"/>
            </w:pPr>
            <w:r>
              <w:t>E</w:t>
            </w:r>
          </w:p>
          <w:p w14:paraId="7DCEC0AA" w14:textId="77777777" w:rsidR="00E006E3" w:rsidRDefault="00000000">
            <w:pPr>
              <w:jc w:val="center"/>
            </w:pPr>
            <w:r>
              <w:t>O</w:t>
            </w:r>
          </w:p>
        </w:tc>
        <w:tc>
          <w:tcPr>
            <w:tcW w:w="1440" w:type="dxa"/>
          </w:tcPr>
          <w:p w14:paraId="7FC230AA" w14:textId="77777777" w:rsidR="00E006E3" w:rsidRDefault="00000000">
            <w:pPr>
              <w:jc w:val="center"/>
            </w:pPr>
            <w:r>
              <w:t>Yes</w:t>
            </w:r>
          </w:p>
          <w:p w14:paraId="57D1F426" w14:textId="77777777" w:rsidR="00E006E3" w:rsidRDefault="00000000">
            <w:pPr>
              <w:jc w:val="center"/>
              <w:rPr>
                <w:b/>
              </w:rPr>
            </w:pPr>
            <w:r>
              <w:t>No</w:t>
            </w:r>
          </w:p>
        </w:tc>
      </w:tr>
      <w:tr w:rsidR="00E006E3" w14:paraId="11C3E649" w14:textId="77777777">
        <w:tc>
          <w:tcPr>
            <w:tcW w:w="5940" w:type="dxa"/>
          </w:tcPr>
          <w:p w14:paraId="3554FE06" w14:textId="77777777" w:rsidR="00E006E3" w:rsidRDefault="00000000">
            <w:pPr>
              <w:numPr>
                <w:ilvl w:val="0"/>
                <w:numId w:val="2"/>
              </w:numPr>
              <w:pBdr>
                <w:top w:val="nil"/>
                <w:left w:val="nil"/>
                <w:bottom w:val="nil"/>
                <w:right w:val="nil"/>
                <w:between w:val="nil"/>
              </w:pBdr>
            </w:pPr>
            <w:r>
              <w:rPr>
                <w:color w:val="000000"/>
              </w:rPr>
              <w:t xml:space="preserve">If breathing stops, initiate CPR. </w:t>
            </w:r>
          </w:p>
        </w:tc>
        <w:tc>
          <w:tcPr>
            <w:tcW w:w="1710" w:type="dxa"/>
          </w:tcPr>
          <w:p w14:paraId="18A202E0" w14:textId="77777777" w:rsidR="00E006E3" w:rsidRDefault="00000000">
            <w:pPr>
              <w:jc w:val="center"/>
            </w:pPr>
            <w:r>
              <w:t>E</w:t>
            </w:r>
          </w:p>
          <w:p w14:paraId="1A5504EC" w14:textId="77777777" w:rsidR="00E006E3" w:rsidRDefault="00000000">
            <w:pPr>
              <w:jc w:val="center"/>
            </w:pPr>
            <w:r>
              <w:t>O</w:t>
            </w:r>
          </w:p>
        </w:tc>
        <w:tc>
          <w:tcPr>
            <w:tcW w:w="1440" w:type="dxa"/>
          </w:tcPr>
          <w:p w14:paraId="4AAA9864" w14:textId="77777777" w:rsidR="00E006E3" w:rsidRDefault="00000000">
            <w:pPr>
              <w:jc w:val="center"/>
            </w:pPr>
            <w:r>
              <w:t>Yes</w:t>
            </w:r>
          </w:p>
          <w:p w14:paraId="0DA5192F" w14:textId="77777777" w:rsidR="00E006E3" w:rsidRDefault="00000000">
            <w:pPr>
              <w:jc w:val="center"/>
              <w:rPr>
                <w:b/>
              </w:rPr>
            </w:pPr>
            <w:r>
              <w:t>No</w:t>
            </w:r>
          </w:p>
        </w:tc>
      </w:tr>
      <w:tr w:rsidR="00E006E3" w14:paraId="7A59E7A0" w14:textId="77777777">
        <w:tc>
          <w:tcPr>
            <w:tcW w:w="5940" w:type="dxa"/>
          </w:tcPr>
          <w:p w14:paraId="23663991" w14:textId="77777777" w:rsidR="00E006E3" w:rsidRDefault="00000000">
            <w:pPr>
              <w:numPr>
                <w:ilvl w:val="0"/>
                <w:numId w:val="2"/>
              </w:numPr>
              <w:pBdr>
                <w:top w:val="nil"/>
                <w:left w:val="nil"/>
                <w:bottom w:val="nil"/>
                <w:right w:val="nil"/>
                <w:between w:val="nil"/>
              </w:pBdr>
            </w:pPr>
            <w:r>
              <w:rPr>
                <w:color w:val="000000"/>
              </w:rPr>
              <w:t>Nurse obtains naloxone from the nearest emergency medication kit, or Automated Dispensing Machine or medication cart, if ordered for resident specifically.</w:t>
            </w:r>
          </w:p>
        </w:tc>
        <w:tc>
          <w:tcPr>
            <w:tcW w:w="1710" w:type="dxa"/>
          </w:tcPr>
          <w:p w14:paraId="23BB2840" w14:textId="77777777" w:rsidR="00E006E3" w:rsidRDefault="00000000">
            <w:pPr>
              <w:jc w:val="center"/>
            </w:pPr>
            <w:r>
              <w:t>E</w:t>
            </w:r>
          </w:p>
          <w:p w14:paraId="5E03D80B" w14:textId="77777777" w:rsidR="00E006E3" w:rsidRDefault="00000000">
            <w:pPr>
              <w:jc w:val="center"/>
            </w:pPr>
            <w:r>
              <w:t>O</w:t>
            </w:r>
          </w:p>
        </w:tc>
        <w:tc>
          <w:tcPr>
            <w:tcW w:w="1440" w:type="dxa"/>
          </w:tcPr>
          <w:p w14:paraId="5484120F" w14:textId="77777777" w:rsidR="00E006E3" w:rsidRDefault="00000000">
            <w:pPr>
              <w:jc w:val="center"/>
            </w:pPr>
            <w:r>
              <w:t>Yes</w:t>
            </w:r>
          </w:p>
          <w:p w14:paraId="69B5B126" w14:textId="77777777" w:rsidR="00E006E3" w:rsidRDefault="00000000">
            <w:pPr>
              <w:jc w:val="center"/>
              <w:rPr>
                <w:b/>
              </w:rPr>
            </w:pPr>
            <w:r>
              <w:t>No</w:t>
            </w:r>
          </w:p>
        </w:tc>
      </w:tr>
      <w:tr w:rsidR="00E006E3" w14:paraId="5DD00DFD" w14:textId="77777777">
        <w:tc>
          <w:tcPr>
            <w:tcW w:w="5940" w:type="dxa"/>
          </w:tcPr>
          <w:p w14:paraId="6617E9BF" w14:textId="77777777" w:rsidR="00E006E3" w:rsidRDefault="00000000">
            <w:pPr>
              <w:numPr>
                <w:ilvl w:val="0"/>
                <w:numId w:val="2"/>
              </w:numPr>
              <w:pBdr>
                <w:top w:val="nil"/>
                <w:left w:val="nil"/>
                <w:bottom w:val="nil"/>
                <w:right w:val="nil"/>
                <w:between w:val="nil"/>
              </w:pBdr>
            </w:pPr>
            <w:r>
              <w:rPr>
                <w:color w:val="000000"/>
              </w:rPr>
              <w:t xml:space="preserve">If the person responds, position them on their side in recovery position. </w:t>
            </w:r>
          </w:p>
        </w:tc>
        <w:tc>
          <w:tcPr>
            <w:tcW w:w="1710" w:type="dxa"/>
          </w:tcPr>
          <w:p w14:paraId="3E6F31B5" w14:textId="77777777" w:rsidR="00E006E3" w:rsidRDefault="00000000">
            <w:pPr>
              <w:jc w:val="center"/>
            </w:pPr>
            <w:r>
              <w:t>E</w:t>
            </w:r>
          </w:p>
          <w:p w14:paraId="4AD2C71E" w14:textId="77777777" w:rsidR="00E006E3" w:rsidRDefault="00000000">
            <w:pPr>
              <w:jc w:val="center"/>
            </w:pPr>
            <w:r>
              <w:t>O</w:t>
            </w:r>
          </w:p>
        </w:tc>
        <w:tc>
          <w:tcPr>
            <w:tcW w:w="1440" w:type="dxa"/>
          </w:tcPr>
          <w:p w14:paraId="132DA5FD" w14:textId="77777777" w:rsidR="00E006E3" w:rsidRDefault="00000000">
            <w:pPr>
              <w:jc w:val="center"/>
            </w:pPr>
            <w:r>
              <w:t>Yes</w:t>
            </w:r>
          </w:p>
          <w:p w14:paraId="59459773" w14:textId="77777777" w:rsidR="00E006E3" w:rsidRDefault="00000000">
            <w:pPr>
              <w:jc w:val="center"/>
              <w:rPr>
                <w:b/>
              </w:rPr>
            </w:pPr>
            <w:r>
              <w:t>No</w:t>
            </w:r>
          </w:p>
        </w:tc>
      </w:tr>
      <w:tr w:rsidR="00E006E3" w14:paraId="2A7E2439" w14:textId="77777777">
        <w:tc>
          <w:tcPr>
            <w:tcW w:w="5940" w:type="dxa"/>
          </w:tcPr>
          <w:p w14:paraId="11B57C61" w14:textId="77777777" w:rsidR="00E006E3" w:rsidRDefault="00000000">
            <w:pPr>
              <w:numPr>
                <w:ilvl w:val="0"/>
                <w:numId w:val="2"/>
              </w:numPr>
              <w:pBdr>
                <w:top w:val="nil"/>
                <w:left w:val="nil"/>
                <w:bottom w:val="nil"/>
                <w:right w:val="nil"/>
                <w:between w:val="nil"/>
              </w:pBdr>
            </w:pPr>
            <w:r>
              <w:rPr>
                <w:color w:val="000000"/>
              </w:rPr>
              <w:t>Once resident is transported to hospital, notify the pharmacy that the naloxone needs to be replaced, document administration and results, and debrief per policy and procedures.</w:t>
            </w:r>
          </w:p>
        </w:tc>
        <w:tc>
          <w:tcPr>
            <w:tcW w:w="1710" w:type="dxa"/>
          </w:tcPr>
          <w:p w14:paraId="7A714411" w14:textId="77777777" w:rsidR="00E006E3" w:rsidRDefault="00000000">
            <w:pPr>
              <w:jc w:val="center"/>
            </w:pPr>
            <w:r>
              <w:t>E</w:t>
            </w:r>
          </w:p>
          <w:p w14:paraId="664D2E2B" w14:textId="77777777" w:rsidR="00E006E3" w:rsidRDefault="00000000">
            <w:pPr>
              <w:jc w:val="center"/>
            </w:pPr>
            <w:r>
              <w:t>O</w:t>
            </w:r>
          </w:p>
        </w:tc>
        <w:tc>
          <w:tcPr>
            <w:tcW w:w="1440" w:type="dxa"/>
          </w:tcPr>
          <w:p w14:paraId="39F11A56" w14:textId="77777777" w:rsidR="00E006E3" w:rsidRDefault="00000000">
            <w:pPr>
              <w:jc w:val="center"/>
            </w:pPr>
            <w:r>
              <w:t>Yes</w:t>
            </w:r>
          </w:p>
          <w:p w14:paraId="718C329A" w14:textId="77777777" w:rsidR="00E006E3" w:rsidRDefault="00000000">
            <w:pPr>
              <w:jc w:val="center"/>
              <w:rPr>
                <w:b/>
              </w:rPr>
            </w:pPr>
            <w:r>
              <w:t>No</w:t>
            </w:r>
          </w:p>
        </w:tc>
      </w:tr>
      <w:tr w:rsidR="00E006E3" w14:paraId="5304F150" w14:textId="77777777">
        <w:tc>
          <w:tcPr>
            <w:tcW w:w="5940" w:type="dxa"/>
          </w:tcPr>
          <w:p w14:paraId="4440764C" w14:textId="77777777" w:rsidR="00E006E3" w:rsidRDefault="00000000">
            <w:pPr>
              <w:numPr>
                <w:ilvl w:val="0"/>
                <w:numId w:val="2"/>
              </w:numPr>
              <w:pBdr>
                <w:top w:val="nil"/>
                <w:left w:val="nil"/>
                <w:bottom w:val="nil"/>
                <w:right w:val="nil"/>
                <w:between w:val="nil"/>
              </w:pBdr>
            </w:pPr>
            <w:r>
              <w:rPr>
                <w:color w:val="000000"/>
              </w:rPr>
              <w:t xml:space="preserve">Always follow the naloxone product manufacturer’s instructions for administration. </w:t>
            </w:r>
          </w:p>
        </w:tc>
        <w:tc>
          <w:tcPr>
            <w:tcW w:w="1710" w:type="dxa"/>
          </w:tcPr>
          <w:p w14:paraId="78072868" w14:textId="77777777" w:rsidR="00E006E3" w:rsidRDefault="00000000">
            <w:pPr>
              <w:jc w:val="center"/>
            </w:pPr>
            <w:r>
              <w:t>E</w:t>
            </w:r>
          </w:p>
          <w:p w14:paraId="45A62613" w14:textId="77777777" w:rsidR="00E006E3" w:rsidRDefault="00000000">
            <w:pPr>
              <w:jc w:val="center"/>
            </w:pPr>
            <w:r>
              <w:t>O</w:t>
            </w:r>
          </w:p>
        </w:tc>
        <w:tc>
          <w:tcPr>
            <w:tcW w:w="1440" w:type="dxa"/>
          </w:tcPr>
          <w:p w14:paraId="120F9054" w14:textId="77777777" w:rsidR="00E006E3" w:rsidRDefault="00000000">
            <w:pPr>
              <w:jc w:val="center"/>
            </w:pPr>
            <w:r>
              <w:t>Yes</w:t>
            </w:r>
          </w:p>
          <w:p w14:paraId="7A20AFCB" w14:textId="77777777" w:rsidR="00E006E3" w:rsidRDefault="00000000">
            <w:pPr>
              <w:jc w:val="center"/>
              <w:rPr>
                <w:b/>
              </w:rPr>
            </w:pPr>
            <w:r>
              <w:t>No</w:t>
            </w:r>
          </w:p>
        </w:tc>
      </w:tr>
    </w:tbl>
    <w:p w14:paraId="7FAA598F" w14:textId="77777777" w:rsidR="00E006E3" w:rsidRDefault="00E006E3">
      <w:pPr>
        <w:spacing w:after="0" w:line="240" w:lineRule="auto"/>
      </w:pPr>
    </w:p>
    <w:p w14:paraId="453AB870" w14:textId="77777777" w:rsidR="00E006E3" w:rsidRDefault="00000000">
      <w:pPr>
        <w:spacing w:after="0" w:line="240" w:lineRule="auto"/>
        <w:ind w:left="720"/>
      </w:pPr>
      <w:r>
        <w:lastRenderedPageBreak/>
        <w:t xml:space="preserve">Employee is competent in naloxone administration. (Select one)       Yes  </w:t>
      </w:r>
      <w:r>
        <w:tab/>
      </w:r>
      <w:r>
        <w:tab/>
        <w:t>No</w:t>
      </w:r>
    </w:p>
    <w:p w14:paraId="78C27355" w14:textId="77777777" w:rsidR="00E006E3" w:rsidRDefault="00000000">
      <w:pPr>
        <w:spacing w:after="0" w:line="240" w:lineRule="auto"/>
        <w:ind w:left="720"/>
      </w:pPr>
      <w:r>
        <w:t xml:space="preserve">Employee requires further education and training. (Select one) </w:t>
      </w:r>
      <w:r>
        <w:tab/>
        <w:t xml:space="preserve">      Yes</w:t>
      </w:r>
      <w:r>
        <w:tab/>
      </w:r>
      <w:r>
        <w:tab/>
        <w:t>No</w:t>
      </w:r>
    </w:p>
    <w:p w14:paraId="56CF6B21" w14:textId="77777777" w:rsidR="00E006E3" w:rsidRDefault="00E006E3">
      <w:pPr>
        <w:spacing w:after="0" w:line="240" w:lineRule="auto"/>
      </w:pPr>
    </w:p>
    <w:p w14:paraId="6E4DB683" w14:textId="77777777" w:rsidR="00E006E3" w:rsidRDefault="00000000">
      <w:pPr>
        <w:spacing w:after="0" w:line="240" w:lineRule="auto"/>
        <w:ind w:left="720"/>
      </w:pPr>
      <w:r>
        <w:t>Evaluator Signature and Title: _______________________________________________________</w:t>
      </w:r>
      <w:r>
        <w:tab/>
      </w:r>
      <w:r>
        <w:tab/>
      </w:r>
      <w:r>
        <w:tab/>
      </w:r>
      <w:r>
        <w:tab/>
      </w:r>
      <w:r>
        <w:tab/>
      </w:r>
    </w:p>
    <w:p w14:paraId="365FC483" w14:textId="77777777" w:rsidR="00E006E3" w:rsidRDefault="00E006E3">
      <w:pPr>
        <w:spacing w:after="0" w:line="240" w:lineRule="auto"/>
      </w:pPr>
    </w:p>
    <w:p w14:paraId="1302B86C" w14:textId="77777777" w:rsidR="00E006E3" w:rsidRDefault="00000000">
      <w:pPr>
        <w:spacing w:after="0" w:line="240" w:lineRule="auto"/>
        <w:ind w:left="720"/>
      </w:pPr>
      <w:r>
        <w:t>Comments: ______________________________________________________________________</w:t>
      </w:r>
    </w:p>
    <w:p w14:paraId="6A69D11D" w14:textId="77777777" w:rsidR="00E006E3" w:rsidRDefault="00E006E3">
      <w:pPr>
        <w:spacing w:after="0" w:line="240" w:lineRule="auto"/>
      </w:pPr>
    </w:p>
    <w:p w14:paraId="7888231E" w14:textId="77777777" w:rsidR="00E006E3" w:rsidRDefault="00E006E3">
      <w:pPr>
        <w:spacing w:after="0" w:line="240" w:lineRule="auto"/>
      </w:pPr>
    </w:p>
    <w:p w14:paraId="19B83115" w14:textId="77777777" w:rsidR="00E006E3" w:rsidRDefault="00000000">
      <w:pPr>
        <w:spacing w:after="0" w:line="240" w:lineRule="auto"/>
        <w:jc w:val="center"/>
      </w:pPr>
      <w:r>
        <w:t>Competency completion will be maintained in employee Education file or applicable file.</w:t>
      </w:r>
    </w:p>
    <w:p w14:paraId="4A3FBDC8" w14:textId="77777777" w:rsidR="00E006E3" w:rsidRDefault="00000000">
      <w:pPr>
        <w:pStyle w:val="Heading2"/>
        <w:spacing w:before="0" w:after="0" w:line="240" w:lineRule="auto"/>
        <w:jc w:val="center"/>
      </w:pPr>
      <w:bookmarkStart w:id="15" w:name="_heading=h.1ci93xb" w:colFirst="0" w:colLast="0"/>
      <w:bookmarkEnd w:id="15"/>
      <w:r>
        <w:t>Naloxone Use for Opioid-Induced Respiratory Depression Policy and Procedures</w:t>
      </w:r>
    </w:p>
    <w:p w14:paraId="0A60829E" w14:textId="77777777" w:rsidR="00E006E3" w:rsidRDefault="00E006E3">
      <w:pPr>
        <w:spacing w:after="0" w:line="240" w:lineRule="auto"/>
        <w:rPr>
          <w:sz w:val="13"/>
          <w:szCs w:val="13"/>
        </w:rPr>
      </w:pPr>
    </w:p>
    <w:tbl>
      <w:tblPr>
        <w:tblStyle w:val="ab"/>
        <w:tblW w:w="10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1"/>
        <w:gridCol w:w="7392"/>
      </w:tblGrid>
      <w:tr w:rsidR="00E006E3" w14:paraId="77D9266F" w14:textId="77777777">
        <w:trPr>
          <w:trHeight w:val="765"/>
          <w:tblHeader/>
        </w:trPr>
        <w:tc>
          <w:tcPr>
            <w:tcW w:w="3411" w:type="dxa"/>
            <w:shd w:val="clear" w:color="auto" w:fill="auto"/>
            <w:vAlign w:val="center"/>
          </w:tcPr>
          <w:p w14:paraId="337F9C86" w14:textId="77777777" w:rsidR="00E006E3" w:rsidRDefault="00000000">
            <w:pPr>
              <w:rPr>
                <w:color w:val="000000"/>
                <w:sz w:val="20"/>
                <w:szCs w:val="20"/>
              </w:rPr>
            </w:pPr>
            <w:r>
              <w:rPr>
                <w:color w:val="000000"/>
                <w:sz w:val="20"/>
                <w:szCs w:val="20"/>
              </w:rPr>
              <w:t>Facility Name</w:t>
            </w:r>
          </w:p>
        </w:tc>
        <w:tc>
          <w:tcPr>
            <w:tcW w:w="7392" w:type="dxa"/>
            <w:shd w:val="clear" w:color="auto" w:fill="auto"/>
            <w:vAlign w:val="center"/>
          </w:tcPr>
          <w:p w14:paraId="41A49234" w14:textId="77777777" w:rsidR="00E006E3" w:rsidRDefault="00E006E3">
            <w:pPr>
              <w:jc w:val="right"/>
              <w:rPr>
                <w:b/>
                <w:sz w:val="52"/>
                <w:szCs w:val="52"/>
              </w:rPr>
            </w:pPr>
          </w:p>
          <w:p w14:paraId="6189A057" w14:textId="77777777" w:rsidR="00E006E3" w:rsidRDefault="00000000">
            <w:pPr>
              <w:jc w:val="right"/>
              <w:rPr>
                <w:b/>
                <w:color w:val="BFBFBF"/>
                <w:sz w:val="52"/>
                <w:szCs w:val="52"/>
              </w:rPr>
            </w:pPr>
            <w:r>
              <w:rPr>
                <w:b/>
                <w:sz w:val="52"/>
                <w:szCs w:val="52"/>
              </w:rPr>
              <w:t>FACILITY LOGO</w:t>
            </w:r>
          </w:p>
        </w:tc>
      </w:tr>
      <w:tr w:rsidR="00E006E3" w14:paraId="6B4A8B63" w14:textId="77777777">
        <w:trPr>
          <w:trHeight w:val="567"/>
          <w:tblHeader/>
        </w:trPr>
        <w:tc>
          <w:tcPr>
            <w:tcW w:w="3411" w:type="dxa"/>
            <w:shd w:val="clear" w:color="auto" w:fill="auto"/>
            <w:vAlign w:val="center"/>
          </w:tcPr>
          <w:p w14:paraId="60A461B0" w14:textId="77777777" w:rsidR="00E006E3" w:rsidRDefault="00000000">
            <w:pPr>
              <w:rPr>
                <w:color w:val="000000"/>
                <w:sz w:val="20"/>
                <w:szCs w:val="20"/>
              </w:rPr>
            </w:pPr>
            <w:r>
              <w:rPr>
                <w:color w:val="000000"/>
                <w:sz w:val="20"/>
                <w:szCs w:val="20"/>
              </w:rPr>
              <w:t>[Company Address]</w:t>
            </w:r>
          </w:p>
        </w:tc>
        <w:tc>
          <w:tcPr>
            <w:tcW w:w="7392" w:type="dxa"/>
            <w:shd w:val="clear" w:color="auto" w:fill="auto"/>
            <w:vAlign w:val="center"/>
          </w:tcPr>
          <w:p w14:paraId="1D449666" w14:textId="77777777" w:rsidR="00E006E3" w:rsidRDefault="00E006E3">
            <w:pPr>
              <w:widowControl w:val="0"/>
              <w:pBdr>
                <w:top w:val="nil"/>
                <w:left w:val="nil"/>
                <w:bottom w:val="nil"/>
                <w:right w:val="nil"/>
                <w:between w:val="nil"/>
              </w:pBdr>
              <w:spacing w:line="276" w:lineRule="auto"/>
              <w:rPr>
                <w:color w:val="000000"/>
                <w:sz w:val="20"/>
                <w:szCs w:val="20"/>
              </w:rPr>
            </w:pPr>
          </w:p>
        </w:tc>
      </w:tr>
    </w:tbl>
    <w:p w14:paraId="25D247FB" w14:textId="77777777" w:rsidR="00E006E3" w:rsidRDefault="00E006E3">
      <w:pPr>
        <w:spacing w:after="0" w:line="240" w:lineRule="auto"/>
        <w:rPr>
          <w:sz w:val="16"/>
          <w:szCs w:val="16"/>
        </w:rPr>
      </w:pPr>
    </w:p>
    <w:tbl>
      <w:tblPr>
        <w:tblStyle w:val="ac"/>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5130"/>
        <w:gridCol w:w="1530"/>
        <w:gridCol w:w="2610"/>
      </w:tblGrid>
      <w:tr w:rsidR="00E006E3" w14:paraId="662D39A6" w14:textId="77777777">
        <w:trPr>
          <w:trHeight w:val="548"/>
        </w:trPr>
        <w:tc>
          <w:tcPr>
            <w:tcW w:w="1525" w:type="dxa"/>
            <w:tcBorders>
              <w:top w:val="single" w:sz="4" w:space="0" w:color="BFBFBF"/>
              <w:left w:val="single" w:sz="4" w:space="0" w:color="BFBFBF"/>
              <w:bottom w:val="single" w:sz="4" w:space="0" w:color="BFBFBF"/>
              <w:right w:val="single" w:sz="4" w:space="0" w:color="BFBFBF"/>
            </w:tcBorders>
            <w:shd w:val="clear" w:color="auto" w:fill="F1CB00"/>
            <w:vAlign w:val="center"/>
          </w:tcPr>
          <w:p w14:paraId="0F203B22" w14:textId="77777777" w:rsidR="00E006E3" w:rsidRDefault="00000000">
            <w:pPr>
              <w:rPr>
                <w:sz w:val="16"/>
                <w:szCs w:val="16"/>
              </w:rPr>
            </w:pPr>
            <w:bookmarkStart w:id="16" w:name="_heading=h.3whwml4" w:colFirst="0" w:colLast="0"/>
            <w:bookmarkEnd w:id="16"/>
            <w:r>
              <w:rPr>
                <w:b/>
                <w:color w:val="000000"/>
                <w:sz w:val="20"/>
                <w:szCs w:val="20"/>
              </w:rPr>
              <w:t>Policy Name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62893DBF" w14:textId="77777777" w:rsidR="00E006E3" w:rsidRDefault="00000000">
            <w:pPr>
              <w:rPr>
                <w:sz w:val="16"/>
                <w:szCs w:val="16"/>
              </w:rPr>
            </w:pPr>
            <w:r>
              <w:rPr>
                <w:color w:val="000000"/>
                <w:sz w:val="20"/>
                <w:szCs w:val="20"/>
              </w:rPr>
              <w:t>Naloxone Use for Opioid-Induced Respiratory Depression</w:t>
            </w:r>
          </w:p>
        </w:tc>
        <w:tc>
          <w:tcPr>
            <w:tcW w:w="1530" w:type="dxa"/>
            <w:tcBorders>
              <w:top w:val="single" w:sz="4" w:space="0" w:color="BFBFBF"/>
              <w:left w:val="nil"/>
              <w:bottom w:val="single" w:sz="4" w:space="0" w:color="BFBFBF"/>
              <w:right w:val="single" w:sz="4" w:space="0" w:color="BFBFBF"/>
            </w:tcBorders>
            <w:shd w:val="clear" w:color="auto" w:fill="F1CB00"/>
            <w:vAlign w:val="center"/>
          </w:tcPr>
          <w:p w14:paraId="4612C3A5" w14:textId="77777777" w:rsidR="00E006E3" w:rsidRDefault="00000000">
            <w:pPr>
              <w:rPr>
                <w:sz w:val="16"/>
                <w:szCs w:val="16"/>
              </w:rPr>
            </w:pPr>
            <w:r>
              <w:rPr>
                <w:b/>
                <w:color w:val="000000"/>
                <w:sz w:val="20"/>
                <w:szCs w:val="20"/>
              </w:rPr>
              <w:t>Policy No.</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58E86310" w14:textId="77777777" w:rsidR="00E006E3" w:rsidRDefault="00000000">
            <w:pPr>
              <w:ind w:firstLine="720"/>
              <w:rPr>
                <w:sz w:val="16"/>
                <w:szCs w:val="16"/>
              </w:rPr>
            </w:pPr>
            <w:r>
              <w:rPr>
                <w:color w:val="000000"/>
                <w:sz w:val="20"/>
                <w:szCs w:val="20"/>
              </w:rPr>
              <w:t> </w:t>
            </w:r>
          </w:p>
        </w:tc>
      </w:tr>
      <w:tr w:rsidR="00E006E3" w14:paraId="741D0FC1" w14:textId="77777777">
        <w:tc>
          <w:tcPr>
            <w:tcW w:w="1525" w:type="dxa"/>
            <w:tcBorders>
              <w:top w:val="nil"/>
              <w:left w:val="single" w:sz="4" w:space="0" w:color="BFBFBF"/>
              <w:bottom w:val="single" w:sz="8" w:space="0" w:color="BFBFBF"/>
              <w:right w:val="single" w:sz="4" w:space="0" w:color="BFBFBF"/>
            </w:tcBorders>
            <w:shd w:val="clear" w:color="auto" w:fill="FFE55D"/>
            <w:vAlign w:val="center"/>
          </w:tcPr>
          <w:p w14:paraId="7009712A" w14:textId="77777777" w:rsidR="00E006E3" w:rsidRDefault="00000000">
            <w:pPr>
              <w:rPr>
                <w:sz w:val="16"/>
                <w:szCs w:val="16"/>
              </w:rPr>
            </w:pPr>
            <w:r>
              <w:rPr>
                <w:b/>
                <w:color w:val="000000"/>
                <w:sz w:val="20"/>
                <w:szCs w:val="20"/>
              </w:rPr>
              <w:t>Effective Date</w:t>
            </w:r>
          </w:p>
        </w:tc>
        <w:tc>
          <w:tcPr>
            <w:tcW w:w="5130" w:type="dxa"/>
            <w:tcBorders>
              <w:top w:val="nil"/>
              <w:left w:val="nil"/>
              <w:bottom w:val="single" w:sz="8" w:space="0" w:color="BFBFBF"/>
              <w:right w:val="single" w:sz="4" w:space="0" w:color="BFBFBF"/>
            </w:tcBorders>
            <w:shd w:val="clear" w:color="auto" w:fill="F2F2F2"/>
            <w:vAlign w:val="center"/>
          </w:tcPr>
          <w:p w14:paraId="35474C9F" w14:textId="77777777" w:rsidR="00E006E3" w:rsidRDefault="00000000">
            <w:pPr>
              <w:rPr>
                <w:sz w:val="16"/>
                <w:szCs w:val="16"/>
              </w:rPr>
            </w:pPr>
            <w:r>
              <w:rPr>
                <w:color w:val="000000"/>
                <w:sz w:val="20"/>
                <w:szCs w:val="20"/>
              </w:rPr>
              <w:t> </w:t>
            </w:r>
          </w:p>
        </w:tc>
        <w:tc>
          <w:tcPr>
            <w:tcW w:w="1530" w:type="dxa"/>
            <w:tcBorders>
              <w:top w:val="nil"/>
              <w:left w:val="nil"/>
              <w:bottom w:val="single" w:sz="8" w:space="0" w:color="BFBFBF"/>
              <w:right w:val="single" w:sz="4" w:space="0" w:color="BFBFBF"/>
            </w:tcBorders>
            <w:shd w:val="clear" w:color="auto" w:fill="FFE55D"/>
            <w:vAlign w:val="center"/>
          </w:tcPr>
          <w:p w14:paraId="0B534D0D" w14:textId="77777777" w:rsidR="00E006E3" w:rsidRDefault="00000000">
            <w:pPr>
              <w:rPr>
                <w:sz w:val="16"/>
                <w:szCs w:val="16"/>
              </w:rPr>
            </w:pPr>
            <w:r>
              <w:rPr>
                <w:b/>
                <w:color w:val="000000"/>
                <w:sz w:val="20"/>
                <w:szCs w:val="20"/>
              </w:rPr>
              <w:t>Date Of Last Revision</w:t>
            </w:r>
          </w:p>
        </w:tc>
        <w:tc>
          <w:tcPr>
            <w:tcW w:w="2610" w:type="dxa"/>
            <w:tcBorders>
              <w:top w:val="nil"/>
              <w:left w:val="nil"/>
              <w:bottom w:val="single" w:sz="8" w:space="0" w:color="BFBFBF"/>
              <w:right w:val="single" w:sz="4" w:space="0" w:color="BFBFBF"/>
            </w:tcBorders>
            <w:shd w:val="clear" w:color="auto" w:fill="F2F2F2"/>
            <w:vAlign w:val="center"/>
          </w:tcPr>
          <w:p w14:paraId="15BFA4AC" w14:textId="77777777" w:rsidR="00E006E3" w:rsidRDefault="00000000">
            <w:pPr>
              <w:rPr>
                <w:sz w:val="16"/>
                <w:szCs w:val="16"/>
              </w:rPr>
            </w:pPr>
            <w:r>
              <w:rPr>
                <w:color w:val="000000"/>
                <w:sz w:val="20"/>
                <w:szCs w:val="20"/>
              </w:rPr>
              <w:t> </w:t>
            </w:r>
          </w:p>
        </w:tc>
      </w:tr>
      <w:tr w:rsidR="00E006E3" w14:paraId="75E586E8" w14:textId="77777777">
        <w:trPr>
          <w:trHeight w:val="493"/>
        </w:trPr>
        <w:tc>
          <w:tcPr>
            <w:tcW w:w="1525" w:type="dxa"/>
            <w:tcBorders>
              <w:top w:val="nil"/>
              <w:left w:val="single" w:sz="4" w:space="0" w:color="BFBFBF"/>
              <w:bottom w:val="single" w:sz="8" w:space="0" w:color="BFBFBF"/>
              <w:right w:val="single" w:sz="4" w:space="0" w:color="BFBFBF"/>
            </w:tcBorders>
            <w:shd w:val="clear" w:color="auto" w:fill="FFE55D"/>
            <w:vAlign w:val="center"/>
          </w:tcPr>
          <w:p w14:paraId="19F264F0" w14:textId="77777777" w:rsidR="00E006E3" w:rsidRDefault="00000000">
            <w:pPr>
              <w:rPr>
                <w:b/>
                <w:color w:val="000000"/>
                <w:sz w:val="20"/>
                <w:szCs w:val="20"/>
              </w:rPr>
            </w:pPr>
            <w:r>
              <w:rPr>
                <w:b/>
                <w:color w:val="000000"/>
                <w:sz w:val="20"/>
                <w:szCs w:val="20"/>
              </w:rPr>
              <w:t>Version No.</w:t>
            </w:r>
          </w:p>
        </w:tc>
        <w:tc>
          <w:tcPr>
            <w:tcW w:w="5130" w:type="dxa"/>
            <w:tcBorders>
              <w:top w:val="nil"/>
              <w:left w:val="nil"/>
              <w:bottom w:val="single" w:sz="8" w:space="0" w:color="BFBFBF"/>
              <w:right w:val="single" w:sz="4" w:space="0" w:color="BFBFBF"/>
            </w:tcBorders>
            <w:shd w:val="clear" w:color="auto" w:fill="F2F2F2"/>
            <w:vAlign w:val="center"/>
          </w:tcPr>
          <w:p w14:paraId="03170E8D" w14:textId="77777777" w:rsidR="00E006E3" w:rsidRDefault="00E006E3">
            <w:pPr>
              <w:rPr>
                <w:color w:val="000000"/>
                <w:sz w:val="20"/>
                <w:szCs w:val="20"/>
              </w:rPr>
            </w:pPr>
          </w:p>
        </w:tc>
        <w:tc>
          <w:tcPr>
            <w:tcW w:w="1530" w:type="dxa"/>
            <w:tcBorders>
              <w:top w:val="nil"/>
              <w:left w:val="nil"/>
              <w:bottom w:val="single" w:sz="8" w:space="0" w:color="BFBFBF"/>
              <w:right w:val="single" w:sz="4" w:space="0" w:color="BFBFBF"/>
            </w:tcBorders>
            <w:shd w:val="clear" w:color="auto" w:fill="FFE55D"/>
            <w:vAlign w:val="center"/>
          </w:tcPr>
          <w:p w14:paraId="2695F604" w14:textId="77777777" w:rsidR="00E006E3" w:rsidRDefault="00000000">
            <w:pPr>
              <w:rPr>
                <w:b/>
                <w:color w:val="000000"/>
                <w:sz w:val="20"/>
                <w:szCs w:val="20"/>
              </w:rPr>
            </w:pPr>
            <w:r>
              <w:rPr>
                <w:b/>
                <w:color w:val="000000"/>
                <w:sz w:val="20"/>
                <w:szCs w:val="20"/>
              </w:rPr>
              <w:t>Distribution</w:t>
            </w:r>
          </w:p>
        </w:tc>
        <w:tc>
          <w:tcPr>
            <w:tcW w:w="2610" w:type="dxa"/>
            <w:tcBorders>
              <w:top w:val="nil"/>
              <w:left w:val="nil"/>
              <w:bottom w:val="single" w:sz="8" w:space="0" w:color="BFBFBF"/>
              <w:right w:val="single" w:sz="4" w:space="0" w:color="BFBFBF"/>
            </w:tcBorders>
            <w:shd w:val="clear" w:color="auto" w:fill="F2F2F2"/>
            <w:vAlign w:val="center"/>
          </w:tcPr>
          <w:p w14:paraId="620BB32C" w14:textId="77777777" w:rsidR="00E006E3" w:rsidRDefault="00000000">
            <w:pPr>
              <w:rPr>
                <w:color w:val="000000"/>
                <w:sz w:val="20"/>
                <w:szCs w:val="20"/>
              </w:rPr>
            </w:pPr>
            <w:r>
              <w:rPr>
                <w:color w:val="000000"/>
                <w:sz w:val="20"/>
                <w:szCs w:val="20"/>
              </w:rPr>
              <w:t>All Departments</w:t>
            </w:r>
          </w:p>
        </w:tc>
      </w:tr>
      <w:tr w:rsidR="00E006E3" w14:paraId="6D5CC358" w14:textId="77777777">
        <w:tc>
          <w:tcPr>
            <w:tcW w:w="1525" w:type="dxa"/>
            <w:tcBorders>
              <w:top w:val="nil"/>
              <w:left w:val="single" w:sz="4" w:space="0" w:color="BFBFBF"/>
              <w:bottom w:val="single" w:sz="8" w:space="0" w:color="BFBFBF"/>
              <w:right w:val="single" w:sz="4" w:space="0" w:color="BFBFBF"/>
            </w:tcBorders>
            <w:shd w:val="clear" w:color="auto" w:fill="FFE55D"/>
            <w:vAlign w:val="center"/>
          </w:tcPr>
          <w:p w14:paraId="01757004" w14:textId="77777777" w:rsidR="00E006E3" w:rsidRDefault="00000000">
            <w:pPr>
              <w:rPr>
                <w:b/>
                <w:color w:val="000000"/>
                <w:sz w:val="20"/>
                <w:szCs w:val="20"/>
              </w:rPr>
            </w:pPr>
            <w:r>
              <w:rPr>
                <w:b/>
                <w:color w:val="000000"/>
                <w:sz w:val="20"/>
                <w:szCs w:val="20"/>
              </w:rPr>
              <w:t>Applicable Regulations or Standard</w:t>
            </w:r>
          </w:p>
        </w:tc>
        <w:tc>
          <w:tcPr>
            <w:tcW w:w="5130" w:type="dxa"/>
            <w:tcBorders>
              <w:top w:val="nil"/>
              <w:left w:val="nil"/>
              <w:bottom w:val="single" w:sz="8" w:space="0" w:color="BFBFBF"/>
              <w:right w:val="single" w:sz="4" w:space="0" w:color="BFBFBF"/>
            </w:tcBorders>
            <w:shd w:val="clear" w:color="auto" w:fill="F2F2F2"/>
            <w:vAlign w:val="center"/>
          </w:tcPr>
          <w:p w14:paraId="1156F524" w14:textId="77777777" w:rsidR="00E006E3" w:rsidRDefault="00000000">
            <w:pPr>
              <w:rPr>
                <w:color w:val="000000"/>
                <w:sz w:val="20"/>
                <w:szCs w:val="20"/>
              </w:rPr>
            </w:pPr>
            <w:r>
              <w:rPr>
                <w:color w:val="000000"/>
                <w:sz w:val="20"/>
                <w:szCs w:val="20"/>
              </w:rPr>
              <w:t>Appendix PP, State Operations Manual, F 697, §483.25(k) Pain Management</w:t>
            </w:r>
          </w:p>
        </w:tc>
        <w:tc>
          <w:tcPr>
            <w:tcW w:w="1530" w:type="dxa"/>
            <w:tcBorders>
              <w:top w:val="nil"/>
              <w:left w:val="nil"/>
              <w:bottom w:val="single" w:sz="8" w:space="0" w:color="BFBFBF"/>
              <w:right w:val="single" w:sz="4" w:space="0" w:color="BFBFBF"/>
            </w:tcBorders>
            <w:shd w:val="clear" w:color="auto" w:fill="auto"/>
            <w:vAlign w:val="center"/>
          </w:tcPr>
          <w:p w14:paraId="50071595" w14:textId="77777777" w:rsidR="00E006E3" w:rsidRDefault="00E006E3">
            <w:pPr>
              <w:rPr>
                <w:b/>
                <w:color w:val="000000"/>
                <w:sz w:val="20"/>
                <w:szCs w:val="20"/>
              </w:rPr>
            </w:pPr>
          </w:p>
        </w:tc>
        <w:tc>
          <w:tcPr>
            <w:tcW w:w="2610" w:type="dxa"/>
            <w:tcBorders>
              <w:top w:val="nil"/>
              <w:left w:val="nil"/>
              <w:bottom w:val="single" w:sz="8" w:space="0" w:color="BFBFBF"/>
              <w:right w:val="single" w:sz="4" w:space="0" w:color="BFBFBF"/>
            </w:tcBorders>
            <w:shd w:val="clear" w:color="auto" w:fill="auto"/>
            <w:vAlign w:val="center"/>
          </w:tcPr>
          <w:p w14:paraId="3AD3E09D" w14:textId="77777777" w:rsidR="00E006E3" w:rsidRDefault="00E006E3">
            <w:pPr>
              <w:rPr>
                <w:color w:val="000000"/>
                <w:sz w:val="20"/>
                <w:szCs w:val="20"/>
              </w:rPr>
            </w:pPr>
          </w:p>
        </w:tc>
      </w:tr>
      <w:tr w:rsidR="00E006E3" w14:paraId="0A99F480" w14:textId="77777777">
        <w:trPr>
          <w:trHeight w:val="673"/>
        </w:trPr>
        <w:tc>
          <w:tcPr>
            <w:tcW w:w="1525" w:type="dxa"/>
            <w:tcBorders>
              <w:top w:val="nil"/>
              <w:left w:val="single" w:sz="4" w:space="0" w:color="BFBFBF"/>
              <w:bottom w:val="single" w:sz="4" w:space="0" w:color="BFBFBF"/>
              <w:right w:val="single" w:sz="4" w:space="0" w:color="BFBFBF"/>
            </w:tcBorders>
            <w:shd w:val="clear" w:color="auto" w:fill="525252"/>
            <w:vAlign w:val="center"/>
          </w:tcPr>
          <w:p w14:paraId="1ABEFEC8" w14:textId="77777777" w:rsidR="00E006E3" w:rsidRDefault="00000000">
            <w:pPr>
              <w:rPr>
                <w:sz w:val="16"/>
                <w:szCs w:val="16"/>
              </w:rPr>
            </w:pPr>
            <w:r>
              <w:rPr>
                <w:b/>
                <w:color w:val="FFFFFF"/>
                <w:sz w:val="20"/>
                <w:szCs w:val="20"/>
              </w:rPr>
              <w:t>Administrator Signature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2C410338" w14:textId="77777777" w:rsidR="00E006E3" w:rsidRDefault="00000000">
            <w:pPr>
              <w:rPr>
                <w:sz w:val="16"/>
                <w:szCs w:val="16"/>
              </w:rPr>
            </w:pPr>
            <w:r>
              <w:rPr>
                <w:color w:val="000000"/>
                <w:sz w:val="20"/>
                <w:szCs w:val="20"/>
              </w:rPr>
              <w:t> </w:t>
            </w:r>
          </w:p>
        </w:tc>
        <w:tc>
          <w:tcPr>
            <w:tcW w:w="1530" w:type="dxa"/>
            <w:tcBorders>
              <w:top w:val="nil"/>
              <w:left w:val="nil"/>
              <w:bottom w:val="single" w:sz="4" w:space="0" w:color="BFBFBF"/>
              <w:right w:val="single" w:sz="4" w:space="0" w:color="BFBFBF"/>
            </w:tcBorders>
            <w:shd w:val="clear" w:color="auto" w:fill="525252"/>
            <w:vAlign w:val="center"/>
          </w:tcPr>
          <w:p w14:paraId="55253689" w14:textId="77777777" w:rsidR="00E006E3" w:rsidRDefault="00000000">
            <w:pPr>
              <w:rPr>
                <w:sz w:val="16"/>
                <w:szCs w:val="16"/>
              </w:rPr>
            </w:pPr>
            <w:r>
              <w:rPr>
                <w:b/>
                <w:color w:val="FFFFFF"/>
                <w:sz w:val="20"/>
                <w:szCs w:val="20"/>
              </w:rPr>
              <w:t>Contact Information</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0FAA12A5" w14:textId="77777777" w:rsidR="00E006E3" w:rsidRDefault="00000000">
            <w:pPr>
              <w:rPr>
                <w:sz w:val="16"/>
                <w:szCs w:val="16"/>
              </w:rPr>
            </w:pPr>
            <w:r>
              <w:rPr>
                <w:color w:val="000000"/>
                <w:sz w:val="20"/>
                <w:szCs w:val="20"/>
              </w:rPr>
              <w:t> </w:t>
            </w:r>
          </w:p>
        </w:tc>
      </w:tr>
      <w:tr w:rsidR="00E006E3" w14:paraId="377CAD27" w14:textId="77777777">
        <w:trPr>
          <w:gridAfter w:val="3"/>
          <w:wAfter w:w="9270" w:type="dxa"/>
        </w:trPr>
        <w:tc>
          <w:tcPr>
            <w:tcW w:w="1525" w:type="dxa"/>
            <w:shd w:val="clear" w:color="auto" w:fill="B8DDFF"/>
            <w:vAlign w:val="center"/>
          </w:tcPr>
          <w:p w14:paraId="4F457A96" w14:textId="77777777" w:rsidR="00E006E3" w:rsidRDefault="00000000">
            <w:pPr>
              <w:rPr>
                <w:sz w:val="16"/>
                <w:szCs w:val="16"/>
              </w:rPr>
            </w:pPr>
            <w:bookmarkStart w:id="17" w:name="_heading=h.2bn6wsx" w:colFirst="0" w:colLast="0"/>
            <w:bookmarkEnd w:id="17"/>
            <w:r>
              <w:rPr>
                <w:b/>
                <w:sz w:val="20"/>
                <w:szCs w:val="20"/>
              </w:rPr>
              <w:t>Version History</w:t>
            </w:r>
          </w:p>
        </w:tc>
      </w:tr>
    </w:tbl>
    <w:p w14:paraId="450B70C8" w14:textId="77777777" w:rsidR="00E006E3" w:rsidRDefault="00E006E3">
      <w:pPr>
        <w:spacing w:after="0" w:line="240" w:lineRule="auto"/>
        <w:rPr>
          <w:sz w:val="16"/>
          <w:szCs w:val="16"/>
        </w:rPr>
      </w:pPr>
    </w:p>
    <w:tbl>
      <w:tblPr>
        <w:tblStyle w:val="ad"/>
        <w:tblW w:w="107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960"/>
        <w:gridCol w:w="2430"/>
        <w:gridCol w:w="1440"/>
        <w:gridCol w:w="3510"/>
        <w:gridCol w:w="2455"/>
      </w:tblGrid>
      <w:tr w:rsidR="00E006E3" w14:paraId="54908561" w14:textId="77777777">
        <w:trPr>
          <w:trHeight w:val="432"/>
          <w:tblHeader/>
        </w:trPr>
        <w:tc>
          <w:tcPr>
            <w:tcW w:w="960" w:type="dxa"/>
            <w:shd w:val="clear" w:color="auto" w:fill="D9D9D9"/>
            <w:vAlign w:val="center"/>
          </w:tcPr>
          <w:p w14:paraId="62F28AA9" w14:textId="77777777" w:rsidR="00E006E3" w:rsidRDefault="00000000">
            <w:pPr>
              <w:rPr>
                <w:b/>
                <w:sz w:val="20"/>
                <w:szCs w:val="20"/>
              </w:rPr>
            </w:pPr>
            <w:r>
              <w:rPr>
                <w:b/>
                <w:color w:val="000000"/>
                <w:sz w:val="20"/>
                <w:szCs w:val="20"/>
              </w:rPr>
              <w:t>Version</w:t>
            </w:r>
          </w:p>
        </w:tc>
        <w:tc>
          <w:tcPr>
            <w:tcW w:w="2430" w:type="dxa"/>
            <w:shd w:val="clear" w:color="auto" w:fill="D9D9D9"/>
            <w:vAlign w:val="center"/>
          </w:tcPr>
          <w:p w14:paraId="0DBE65B7" w14:textId="77777777" w:rsidR="00E006E3" w:rsidRDefault="00000000">
            <w:pPr>
              <w:rPr>
                <w:b/>
                <w:sz w:val="20"/>
                <w:szCs w:val="20"/>
              </w:rPr>
            </w:pPr>
            <w:r>
              <w:rPr>
                <w:b/>
                <w:color w:val="000000"/>
                <w:sz w:val="20"/>
                <w:szCs w:val="20"/>
              </w:rPr>
              <w:t>Approved By</w:t>
            </w:r>
          </w:p>
        </w:tc>
        <w:tc>
          <w:tcPr>
            <w:tcW w:w="1440" w:type="dxa"/>
            <w:shd w:val="clear" w:color="auto" w:fill="D9D9D9"/>
            <w:vAlign w:val="center"/>
          </w:tcPr>
          <w:p w14:paraId="5C50DBAB" w14:textId="77777777" w:rsidR="00E006E3" w:rsidRDefault="00000000">
            <w:pPr>
              <w:rPr>
                <w:b/>
                <w:sz w:val="20"/>
                <w:szCs w:val="20"/>
              </w:rPr>
            </w:pPr>
            <w:r>
              <w:rPr>
                <w:b/>
                <w:color w:val="000000"/>
                <w:sz w:val="20"/>
                <w:szCs w:val="20"/>
              </w:rPr>
              <w:t>Revision Date</w:t>
            </w:r>
          </w:p>
        </w:tc>
        <w:tc>
          <w:tcPr>
            <w:tcW w:w="3510" w:type="dxa"/>
            <w:shd w:val="clear" w:color="auto" w:fill="D9D9D9"/>
            <w:vAlign w:val="center"/>
          </w:tcPr>
          <w:p w14:paraId="2508262F" w14:textId="77777777" w:rsidR="00E006E3" w:rsidRDefault="00000000">
            <w:pPr>
              <w:rPr>
                <w:b/>
                <w:sz w:val="20"/>
                <w:szCs w:val="20"/>
              </w:rPr>
            </w:pPr>
            <w:r>
              <w:rPr>
                <w:b/>
                <w:color w:val="000000"/>
                <w:sz w:val="20"/>
                <w:szCs w:val="20"/>
              </w:rPr>
              <w:t>Description Of Change</w:t>
            </w:r>
          </w:p>
        </w:tc>
        <w:tc>
          <w:tcPr>
            <w:tcW w:w="2455" w:type="dxa"/>
            <w:shd w:val="clear" w:color="auto" w:fill="D9D9D9"/>
            <w:vAlign w:val="center"/>
          </w:tcPr>
          <w:p w14:paraId="44ADA49A" w14:textId="77777777" w:rsidR="00E006E3" w:rsidRDefault="00000000">
            <w:pPr>
              <w:rPr>
                <w:b/>
                <w:sz w:val="20"/>
                <w:szCs w:val="20"/>
              </w:rPr>
            </w:pPr>
            <w:r>
              <w:rPr>
                <w:b/>
                <w:color w:val="000000"/>
                <w:sz w:val="20"/>
                <w:szCs w:val="20"/>
              </w:rPr>
              <w:t>Author</w:t>
            </w:r>
          </w:p>
        </w:tc>
      </w:tr>
      <w:tr w:rsidR="00E006E3" w14:paraId="04B40C4B" w14:textId="77777777">
        <w:trPr>
          <w:trHeight w:val="432"/>
        </w:trPr>
        <w:tc>
          <w:tcPr>
            <w:tcW w:w="960" w:type="dxa"/>
            <w:vAlign w:val="center"/>
          </w:tcPr>
          <w:p w14:paraId="4759C77C" w14:textId="77777777" w:rsidR="00E006E3" w:rsidRDefault="00E006E3">
            <w:pPr>
              <w:rPr>
                <w:sz w:val="20"/>
                <w:szCs w:val="20"/>
              </w:rPr>
            </w:pPr>
          </w:p>
        </w:tc>
        <w:tc>
          <w:tcPr>
            <w:tcW w:w="2430" w:type="dxa"/>
            <w:vAlign w:val="center"/>
          </w:tcPr>
          <w:p w14:paraId="5A46B371" w14:textId="77777777" w:rsidR="00E006E3" w:rsidRDefault="00E006E3">
            <w:pPr>
              <w:rPr>
                <w:sz w:val="20"/>
                <w:szCs w:val="20"/>
              </w:rPr>
            </w:pPr>
          </w:p>
        </w:tc>
        <w:tc>
          <w:tcPr>
            <w:tcW w:w="1440" w:type="dxa"/>
            <w:vAlign w:val="center"/>
          </w:tcPr>
          <w:p w14:paraId="655ED642" w14:textId="77777777" w:rsidR="00E006E3" w:rsidRDefault="00E006E3">
            <w:pPr>
              <w:rPr>
                <w:sz w:val="20"/>
                <w:szCs w:val="20"/>
              </w:rPr>
            </w:pPr>
          </w:p>
        </w:tc>
        <w:tc>
          <w:tcPr>
            <w:tcW w:w="3510" w:type="dxa"/>
            <w:vAlign w:val="center"/>
          </w:tcPr>
          <w:p w14:paraId="024E8483" w14:textId="77777777" w:rsidR="00E006E3" w:rsidRDefault="00E006E3">
            <w:pPr>
              <w:rPr>
                <w:sz w:val="20"/>
                <w:szCs w:val="20"/>
              </w:rPr>
            </w:pPr>
          </w:p>
        </w:tc>
        <w:tc>
          <w:tcPr>
            <w:tcW w:w="2455" w:type="dxa"/>
            <w:vAlign w:val="center"/>
          </w:tcPr>
          <w:p w14:paraId="193E4399" w14:textId="77777777" w:rsidR="00E006E3" w:rsidRDefault="00E006E3">
            <w:pPr>
              <w:rPr>
                <w:sz w:val="20"/>
                <w:szCs w:val="20"/>
              </w:rPr>
            </w:pPr>
          </w:p>
        </w:tc>
      </w:tr>
      <w:tr w:rsidR="00E006E3" w14:paraId="514257B1" w14:textId="77777777">
        <w:trPr>
          <w:trHeight w:val="432"/>
        </w:trPr>
        <w:tc>
          <w:tcPr>
            <w:tcW w:w="960" w:type="dxa"/>
            <w:vAlign w:val="center"/>
          </w:tcPr>
          <w:p w14:paraId="0A485D36" w14:textId="77777777" w:rsidR="00E006E3" w:rsidRDefault="00E006E3">
            <w:pPr>
              <w:rPr>
                <w:sz w:val="20"/>
                <w:szCs w:val="20"/>
              </w:rPr>
            </w:pPr>
          </w:p>
        </w:tc>
        <w:tc>
          <w:tcPr>
            <w:tcW w:w="2430" w:type="dxa"/>
            <w:vAlign w:val="center"/>
          </w:tcPr>
          <w:p w14:paraId="152C8A6E" w14:textId="77777777" w:rsidR="00E006E3" w:rsidRDefault="00E006E3">
            <w:pPr>
              <w:rPr>
                <w:sz w:val="20"/>
                <w:szCs w:val="20"/>
              </w:rPr>
            </w:pPr>
          </w:p>
        </w:tc>
        <w:tc>
          <w:tcPr>
            <w:tcW w:w="1440" w:type="dxa"/>
            <w:vAlign w:val="center"/>
          </w:tcPr>
          <w:p w14:paraId="68C75F12" w14:textId="77777777" w:rsidR="00E006E3" w:rsidRDefault="00E006E3">
            <w:pPr>
              <w:rPr>
                <w:sz w:val="20"/>
                <w:szCs w:val="20"/>
              </w:rPr>
            </w:pPr>
          </w:p>
        </w:tc>
        <w:tc>
          <w:tcPr>
            <w:tcW w:w="3510" w:type="dxa"/>
            <w:vAlign w:val="center"/>
          </w:tcPr>
          <w:p w14:paraId="43972FD2" w14:textId="77777777" w:rsidR="00E006E3" w:rsidRDefault="00E006E3">
            <w:pPr>
              <w:rPr>
                <w:sz w:val="20"/>
                <w:szCs w:val="20"/>
              </w:rPr>
            </w:pPr>
          </w:p>
        </w:tc>
        <w:tc>
          <w:tcPr>
            <w:tcW w:w="2455" w:type="dxa"/>
            <w:vAlign w:val="center"/>
          </w:tcPr>
          <w:p w14:paraId="1A1275EA" w14:textId="77777777" w:rsidR="00E006E3" w:rsidRDefault="00E006E3">
            <w:pPr>
              <w:rPr>
                <w:sz w:val="20"/>
                <w:szCs w:val="20"/>
              </w:rPr>
            </w:pPr>
          </w:p>
        </w:tc>
      </w:tr>
      <w:tr w:rsidR="00E006E3" w14:paraId="3396C341" w14:textId="77777777">
        <w:trPr>
          <w:trHeight w:val="432"/>
        </w:trPr>
        <w:tc>
          <w:tcPr>
            <w:tcW w:w="960" w:type="dxa"/>
            <w:vAlign w:val="center"/>
          </w:tcPr>
          <w:p w14:paraId="792AF84A" w14:textId="77777777" w:rsidR="00E006E3" w:rsidRDefault="00E006E3">
            <w:pPr>
              <w:rPr>
                <w:sz w:val="20"/>
                <w:szCs w:val="20"/>
              </w:rPr>
            </w:pPr>
          </w:p>
        </w:tc>
        <w:tc>
          <w:tcPr>
            <w:tcW w:w="2430" w:type="dxa"/>
            <w:vAlign w:val="center"/>
          </w:tcPr>
          <w:p w14:paraId="00842AAB" w14:textId="77777777" w:rsidR="00E006E3" w:rsidRDefault="00E006E3">
            <w:pPr>
              <w:rPr>
                <w:sz w:val="20"/>
                <w:szCs w:val="20"/>
              </w:rPr>
            </w:pPr>
          </w:p>
        </w:tc>
        <w:tc>
          <w:tcPr>
            <w:tcW w:w="1440" w:type="dxa"/>
            <w:vAlign w:val="center"/>
          </w:tcPr>
          <w:p w14:paraId="6965984B" w14:textId="77777777" w:rsidR="00E006E3" w:rsidRDefault="00E006E3">
            <w:pPr>
              <w:rPr>
                <w:sz w:val="20"/>
                <w:szCs w:val="20"/>
              </w:rPr>
            </w:pPr>
          </w:p>
        </w:tc>
        <w:tc>
          <w:tcPr>
            <w:tcW w:w="3510" w:type="dxa"/>
            <w:vAlign w:val="center"/>
          </w:tcPr>
          <w:p w14:paraId="79905B99" w14:textId="77777777" w:rsidR="00E006E3" w:rsidRDefault="00E006E3">
            <w:pPr>
              <w:rPr>
                <w:sz w:val="20"/>
                <w:szCs w:val="20"/>
              </w:rPr>
            </w:pPr>
          </w:p>
        </w:tc>
        <w:tc>
          <w:tcPr>
            <w:tcW w:w="2455" w:type="dxa"/>
            <w:vAlign w:val="center"/>
          </w:tcPr>
          <w:p w14:paraId="3216E688" w14:textId="77777777" w:rsidR="00E006E3" w:rsidRDefault="00E006E3">
            <w:pPr>
              <w:rPr>
                <w:sz w:val="20"/>
                <w:szCs w:val="20"/>
              </w:rPr>
            </w:pPr>
          </w:p>
        </w:tc>
      </w:tr>
    </w:tbl>
    <w:p w14:paraId="39CD51E8" w14:textId="77777777" w:rsidR="00E006E3" w:rsidRDefault="00E006E3">
      <w:pPr>
        <w:spacing w:after="0" w:line="240" w:lineRule="auto"/>
        <w:rPr>
          <w:sz w:val="16"/>
          <w:szCs w:val="16"/>
        </w:rPr>
      </w:pPr>
    </w:p>
    <w:p w14:paraId="14CBFB17" w14:textId="77777777" w:rsidR="00E006E3" w:rsidRDefault="00E006E3">
      <w:pPr>
        <w:rPr>
          <w:b/>
        </w:rPr>
      </w:pPr>
    </w:p>
    <w:p w14:paraId="706C519B" w14:textId="77777777" w:rsidR="00E006E3" w:rsidRDefault="00000000">
      <w:pPr>
        <w:rPr>
          <w:b/>
          <w:sz w:val="28"/>
          <w:szCs w:val="28"/>
        </w:rPr>
      </w:pPr>
      <w:r>
        <w:rPr>
          <w:b/>
          <w:sz w:val="28"/>
          <w:szCs w:val="28"/>
        </w:rPr>
        <w:t>Accountable Leadership</w:t>
      </w:r>
    </w:p>
    <w:p w14:paraId="0683A69E" w14:textId="77777777" w:rsidR="00E006E3" w:rsidRDefault="00000000">
      <w:pPr>
        <w:spacing w:after="0" w:line="240" w:lineRule="auto"/>
      </w:pPr>
      <w:r>
        <w:lastRenderedPageBreak/>
        <w:t>Administrator, Medical Director, Director of Nursing, Consultant Pharmacist</w:t>
      </w:r>
    </w:p>
    <w:p w14:paraId="039B9FE4" w14:textId="77777777" w:rsidR="00E006E3" w:rsidRDefault="00E006E3">
      <w:pPr>
        <w:rPr>
          <w:b/>
        </w:rPr>
      </w:pPr>
    </w:p>
    <w:p w14:paraId="0451B2EA" w14:textId="77777777" w:rsidR="00E006E3" w:rsidRDefault="00000000">
      <w:pPr>
        <w:rPr>
          <w:b/>
          <w:sz w:val="28"/>
          <w:szCs w:val="28"/>
        </w:rPr>
      </w:pPr>
      <w:r>
        <w:rPr>
          <w:b/>
          <w:sz w:val="28"/>
          <w:szCs w:val="28"/>
        </w:rPr>
        <w:t>Procedure Responsible Parties</w:t>
      </w:r>
    </w:p>
    <w:p w14:paraId="4D49809E" w14:textId="77777777" w:rsidR="00E006E3" w:rsidRDefault="00000000">
      <w:pPr>
        <w:spacing w:after="0" w:line="240" w:lineRule="auto"/>
      </w:pPr>
      <w:r>
        <w:t xml:space="preserve">Nursing, authorized staff </w:t>
      </w:r>
    </w:p>
    <w:p w14:paraId="17D7FD6D" w14:textId="77777777" w:rsidR="00E006E3" w:rsidRDefault="00E006E3">
      <w:pPr>
        <w:rPr>
          <w:b/>
        </w:rPr>
      </w:pPr>
    </w:p>
    <w:p w14:paraId="5421F1C6" w14:textId="77777777" w:rsidR="00E006E3" w:rsidRDefault="00000000">
      <w:pPr>
        <w:rPr>
          <w:b/>
          <w:sz w:val="28"/>
          <w:szCs w:val="28"/>
        </w:rPr>
      </w:pPr>
      <w:r>
        <w:rPr>
          <w:b/>
          <w:sz w:val="28"/>
          <w:szCs w:val="28"/>
        </w:rPr>
        <w:t>Policy</w:t>
      </w:r>
    </w:p>
    <w:p w14:paraId="35451518" w14:textId="77777777" w:rsidR="00E006E3" w:rsidRDefault="00000000">
      <w:pPr>
        <w:spacing w:before="60" w:after="120" w:line="240" w:lineRule="auto"/>
      </w:pPr>
      <w:r>
        <w:t xml:space="preserve">Upon a physician’s medication order per resident or facility standing order, naloxone may be administered by a licensed nurse or authorized staff to residents/patients/staff/visitors as indicated for the complete or partial reversal of suspected opioid-induced respiratory depression. </w:t>
      </w:r>
    </w:p>
    <w:p w14:paraId="3646FD3B" w14:textId="77777777" w:rsidR="00E006E3" w:rsidRDefault="00000000">
      <w:pPr>
        <w:spacing w:after="0" w:line="240" w:lineRule="auto"/>
      </w:pPr>
      <w:r>
        <w:t xml:space="preserve">Identifying suspected opioid-induced respiratory depression:  </w:t>
      </w:r>
    </w:p>
    <w:p w14:paraId="5C6D8D29" w14:textId="77777777" w:rsidR="00E006E3" w:rsidRDefault="00000000">
      <w:pPr>
        <w:numPr>
          <w:ilvl w:val="0"/>
          <w:numId w:val="6"/>
        </w:numPr>
        <w:spacing w:after="0" w:line="240" w:lineRule="auto"/>
        <w:rPr>
          <w:color w:val="000000"/>
        </w:rPr>
      </w:pPr>
      <w:r>
        <w:rPr>
          <w:color w:val="000000"/>
        </w:rPr>
        <w:t>Person with recent inpatient hospitalization for suspected opioid overdose </w:t>
      </w:r>
    </w:p>
    <w:p w14:paraId="71CD37BB" w14:textId="77777777" w:rsidR="00E006E3" w:rsidRDefault="00000000">
      <w:pPr>
        <w:numPr>
          <w:ilvl w:val="0"/>
          <w:numId w:val="6"/>
        </w:numPr>
        <w:spacing w:after="0" w:line="240" w:lineRule="auto"/>
        <w:rPr>
          <w:color w:val="000000"/>
        </w:rPr>
      </w:pPr>
      <w:r>
        <w:rPr>
          <w:color w:val="000000"/>
        </w:rPr>
        <w:t xml:space="preserve">Person with diagnosis of opioid use disorder </w:t>
      </w:r>
    </w:p>
    <w:p w14:paraId="68DFF8F7" w14:textId="77777777" w:rsidR="00E006E3" w:rsidRDefault="00000000">
      <w:pPr>
        <w:numPr>
          <w:ilvl w:val="0"/>
          <w:numId w:val="6"/>
        </w:numPr>
        <w:spacing w:after="0" w:line="240" w:lineRule="auto"/>
        <w:rPr>
          <w:color w:val="000000"/>
        </w:rPr>
      </w:pPr>
      <w:r>
        <w:rPr>
          <w:color w:val="000000"/>
        </w:rPr>
        <w:t>Person with history of opioid use or dependence, or diagnosed substance use disorder</w:t>
      </w:r>
    </w:p>
    <w:p w14:paraId="735F1BA1" w14:textId="77777777" w:rsidR="00E006E3" w:rsidRDefault="00000000">
      <w:pPr>
        <w:numPr>
          <w:ilvl w:val="0"/>
          <w:numId w:val="6"/>
        </w:numPr>
        <w:spacing w:after="0" w:line="240" w:lineRule="auto"/>
        <w:rPr>
          <w:color w:val="000000"/>
        </w:rPr>
      </w:pPr>
      <w:r>
        <w:rPr>
          <w:color w:val="000000"/>
        </w:rPr>
        <w:t>Person with current prescribed opioid orders</w:t>
      </w:r>
    </w:p>
    <w:p w14:paraId="22B3F204" w14:textId="77777777" w:rsidR="00E006E3" w:rsidRDefault="00000000">
      <w:pPr>
        <w:numPr>
          <w:ilvl w:val="0"/>
          <w:numId w:val="6"/>
        </w:numPr>
        <w:spacing w:after="0" w:line="240" w:lineRule="auto"/>
      </w:pPr>
      <w:r>
        <w:t>Person with current prescribed opioid and benzodiazepine orders</w:t>
      </w:r>
    </w:p>
    <w:p w14:paraId="6C58471C" w14:textId="77777777" w:rsidR="00E006E3" w:rsidRDefault="00000000">
      <w:pPr>
        <w:numPr>
          <w:ilvl w:val="0"/>
          <w:numId w:val="6"/>
        </w:numPr>
        <w:spacing w:after="0" w:line="240" w:lineRule="auto"/>
        <w:rPr>
          <w:color w:val="000000"/>
        </w:rPr>
      </w:pPr>
      <w:r>
        <w:rPr>
          <w:color w:val="000000"/>
        </w:rPr>
        <w:t>Past opioid use and justice</w:t>
      </w:r>
      <w:r>
        <w:t xml:space="preserve"> involved resident </w:t>
      </w:r>
    </w:p>
    <w:p w14:paraId="11ACFE34" w14:textId="77777777" w:rsidR="00E006E3" w:rsidRDefault="00000000">
      <w:pPr>
        <w:numPr>
          <w:ilvl w:val="0"/>
          <w:numId w:val="6"/>
        </w:numPr>
        <w:spacing w:after="0" w:line="240" w:lineRule="auto"/>
      </w:pPr>
      <w:r>
        <w:t>Person with co-morbid diseases that may adversely affect respiratory status</w:t>
      </w:r>
    </w:p>
    <w:p w14:paraId="34A0BC46" w14:textId="77777777" w:rsidR="00E006E3" w:rsidRDefault="00000000">
      <w:pPr>
        <w:numPr>
          <w:ilvl w:val="0"/>
          <w:numId w:val="6"/>
        </w:numPr>
        <w:spacing w:after="0" w:line="240" w:lineRule="auto"/>
        <w:rPr>
          <w:color w:val="000000"/>
        </w:rPr>
      </w:pPr>
      <w:r>
        <w:rPr>
          <w:color w:val="000000"/>
        </w:rPr>
        <w:t>Current or recent registrant of a methadone maintenance program, or a detox program</w:t>
      </w:r>
    </w:p>
    <w:p w14:paraId="1563A9CA" w14:textId="77777777" w:rsidR="00E006E3" w:rsidRDefault="00000000">
      <w:pPr>
        <w:numPr>
          <w:ilvl w:val="0"/>
          <w:numId w:val="6"/>
        </w:numPr>
        <w:spacing w:after="0" w:line="240" w:lineRule="auto"/>
        <w:rPr>
          <w:color w:val="000000"/>
        </w:rPr>
      </w:pPr>
      <w:r>
        <w:rPr>
          <w:color w:val="000000"/>
        </w:rPr>
        <w:t>Visitor: Friends and family members of the above who may visit the resident and provide illicit or prescription opioids</w:t>
      </w:r>
    </w:p>
    <w:p w14:paraId="2B75747D" w14:textId="77777777" w:rsidR="00E006E3" w:rsidRDefault="00000000">
      <w:pPr>
        <w:numPr>
          <w:ilvl w:val="0"/>
          <w:numId w:val="6"/>
        </w:numPr>
        <w:spacing w:after="0" w:line="240" w:lineRule="auto"/>
        <w:rPr>
          <w:color w:val="000000"/>
        </w:rPr>
      </w:pPr>
      <w:r>
        <w:rPr>
          <w:color w:val="000000"/>
        </w:rPr>
        <w:t>Resident who frequently attempt to elope or leave the facility premises</w:t>
      </w:r>
    </w:p>
    <w:p w14:paraId="5402AB89" w14:textId="77777777" w:rsidR="00E006E3" w:rsidRDefault="00E006E3">
      <w:pPr>
        <w:spacing w:after="0" w:line="240" w:lineRule="auto"/>
        <w:ind w:left="720" w:hanging="360"/>
        <w:rPr>
          <w:color w:val="000000"/>
        </w:rPr>
      </w:pPr>
    </w:p>
    <w:p w14:paraId="057B9598" w14:textId="77777777" w:rsidR="00E006E3" w:rsidRDefault="00000000">
      <w:pPr>
        <w:spacing w:before="60" w:after="120" w:line="240" w:lineRule="auto"/>
      </w:pPr>
      <w:r>
        <w:t>It is the responsibility of the facility/organization to ensure the policy aligns with all federal, state, and local agencies. This policy will be revised as required by updates or changes to federal, state, and local regulation and guidance.</w:t>
      </w:r>
    </w:p>
    <w:p w14:paraId="71268E21" w14:textId="77777777" w:rsidR="00E006E3" w:rsidRDefault="00E006E3">
      <w:pPr>
        <w:spacing w:before="60" w:after="120" w:line="240" w:lineRule="auto"/>
      </w:pPr>
    </w:p>
    <w:p w14:paraId="6F2784BE" w14:textId="77777777" w:rsidR="00E006E3" w:rsidRDefault="00000000">
      <w:pPr>
        <w:rPr>
          <w:b/>
          <w:sz w:val="28"/>
          <w:szCs w:val="28"/>
        </w:rPr>
      </w:pPr>
      <w:r>
        <w:rPr>
          <w:b/>
          <w:sz w:val="28"/>
          <w:szCs w:val="28"/>
        </w:rPr>
        <w:t xml:space="preserve">Equipment </w:t>
      </w:r>
    </w:p>
    <w:p w14:paraId="5A1C577F" w14:textId="77777777" w:rsidR="00E006E3" w:rsidRDefault="00000000">
      <w:pPr>
        <w:numPr>
          <w:ilvl w:val="0"/>
          <w:numId w:val="1"/>
        </w:numPr>
        <w:pBdr>
          <w:top w:val="nil"/>
          <w:left w:val="nil"/>
          <w:bottom w:val="nil"/>
          <w:right w:val="nil"/>
          <w:between w:val="nil"/>
        </w:pBdr>
        <w:spacing w:after="0" w:line="240" w:lineRule="auto"/>
        <w:rPr>
          <w:color w:val="000000"/>
        </w:rPr>
      </w:pPr>
      <w:r>
        <w:rPr>
          <w:color w:val="000000"/>
        </w:rPr>
        <w:t xml:space="preserve">Naloxone nasal spray, or naloxone solution for intramuscular injection  </w:t>
      </w:r>
    </w:p>
    <w:p w14:paraId="0C558153" w14:textId="77777777" w:rsidR="00E006E3" w:rsidRDefault="00000000">
      <w:pPr>
        <w:numPr>
          <w:ilvl w:val="0"/>
          <w:numId w:val="1"/>
        </w:numPr>
        <w:pBdr>
          <w:top w:val="nil"/>
          <w:left w:val="nil"/>
          <w:bottom w:val="nil"/>
          <w:right w:val="nil"/>
          <w:between w:val="nil"/>
        </w:pBdr>
        <w:spacing w:after="0" w:line="240" w:lineRule="auto"/>
        <w:rPr>
          <w:color w:val="000000"/>
        </w:rPr>
      </w:pPr>
      <w:r>
        <w:rPr>
          <w:color w:val="000000"/>
        </w:rPr>
        <w:t>Medication administration record</w:t>
      </w:r>
    </w:p>
    <w:p w14:paraId="474F0CFE" w14:textId="77777777" w:rsidR="00E006E3" w:rsidRDefault="00000000">
      <w:pPr>
        <w:numPr>
          <w:ilvl w:val="0"/>
          <w:numId w:val="1"/>
        </w:numPr>
        <w:pBdr>
          <w:top w:val="nil"/>
          <w:left w:val="nil"/>
          <w:bottom w:val="nil"/>
          <w:right w:val="nil"/>
          <w:between w:val="nil"/>
        </w:pBdr>
        <w:spacing w:after="0" w:line="240" w:lineRule="auto"/>
        <w:rPr>
          <w:color w:val="000000"/>
        </w:rPr>
      </w:pPr>
      <w:r>
        <w:rPr>
          <w:color w:val="000000"/>
        </w:rPr>
        <w:t>Sterile syringe for intramuscular injection (if naloxone solution used)</w:t>
      </w:r>
    </w:p>
    <w:p w14:paraId="3EB23CD2" w14:textId="77777777" w:rsidR="00E006E3" w:rsidRDefault="00E006E3">
      <w:pPr>
        <w:pBdr>
          <w:top w:val="nil"/>
          <w:left w:val="nil"/>
          <w:bottom w:val="nil"/>
          <w:right w:val="nil"/>
          <w:between w:val="nil"/>
        </w:pBdr>
        <w:spacing w:after="0" w:line="240" w:lineRule="auto"/>
        <w:rPr>
          <w:color w:val="000000"/>
        </w:rPr>
      </w:pPr>
    </w:p>
    <w:p w14:paraId="56D4283E" w14:textId="77777777" w:rsidR="00E006E3" w:rsidRDefault="00000000">
      <w:pPr>
        <w:rPr>
          <w:b/>
          <w:sz w:val="28"/>
          <w:szCs w:val="28"/>
        </w:rPr>
      </w:pPr>
      <w:r>
        <w:rPr>
          <w:b/>
          <w:sz w:val="28"/>
          <w:szCs w:val="28"/>
        </w:rPr>
        <w:t>Procedure</w:t>
      </w:r>
    </w:p>
    <w:p w14:paraId="2418B834" w14:textId="77777777" w:rsidR="00E006E3" w:rsidRDefault="00000000">
      <w:pPr>
        <w:spacing w:before="60" w:after="120" w:line="240" w:lineRule="auto"/>
        <w:rPr>
          <w:b/>
        </w:rPr>
      </w:pPr>
      <w:r>
        <w:rPr>
          <w:b/>
        </w:rPr>
        <w:t>FACILITY</w:t>
      </w:r>
    </w:p>
    <w:p w14:paraId="635F6906" w14:textId="77777777" w:rsidR="00E006E3" w:rsidRDefault="00000000">
      <w:pPr>
        <w:numPr>
          <w:ilvl w:val="0"/>
          <w:numId w:val="4"/>
        </w:numPr>
        <w:pBdr>
          <w:top w:val="nil"/>
          <w:left w:val="nil"/>
          <w:bottom w:val="nil"/>
          <w:right w:val="nil"/>
          <w:between w:val="nil"/>
        </w:pBdr>
        <w:spacing w:after="0" w:line="240" w:lineRule="auto"/>
        <w:rPr>
          <w:color w:val="000000"/>
        </w:rPr>
      </w:pPr>
      <w:r>
        <w:rPr>
          <w:color w:val="000000"/>
        </w:rPr>
        <w:t xml:space="preserve">Naloxone injectable or intranasal formulation should be stocked in the emergency medication kit or automated dispensing machine (ADM) with at least 2 doses in each emergency medication kit </w:t>
      </w:r>
      <w:r>
        <w:t xml:space="preserve">or equivalent in the </w:t>
      </w:r>
      <w:r>
        <w:rPr>
          <w:color w:val="000000"/>
        </w:rPr>
        <w:t xml:space="preserve">ADM.  </w:t>
      </w:r>
    </w:p>
    <w:p w14:paraId="5E4CE59E" w14:textId="77777777" w:rsidR="00E006E3" w:rsidRDefault="00000000">
      <w:pPr>
        <w:numPr>
          <w:ilvl w:val="0"/>
          <w:numId w:val="4"/>
        </w:numPr>
        <w:pBdr>
          <w:top w:val="nil"/>
          <w:left w:val="nil"/>
          <w:bottom w:val="nil"/>
          <w:right w:val="nil"/>
          <w:between w:val="nil"/>
        </w:pBdr>
        <w:spacing w:after="0" w:line="240" w:lineRule="auto"/>
        <w:rPr>
          <w:color w:val="000000"/>
        </w:rPr>
      </w:pPr>
      <w:r>
        <w:rPr>
          <w:color w:val="000000"/>
        </w:rPr>
        <w:t xml:space="preserve">All nursing home staff </w:t>
      </w:r>
      <w:r>
        <w:t>will</w:t>
      </w:r>
      <w:r>
        <w:rPr>
          <w:color w:val="000000"/>
        </w:rPr>
        <w:t xml:space="preserve"> be educated upon employment orientation and annually on Naloxone Use for Opioid-Induced Respiratory Depression, including participation in response drills, competency evaluations and applicable </w:t>
      </w:r>
      <w:r>
        <w:t>G</w:t>
      </w:r>
      <w:r>
        <w:rPr>
          <w:color w:val="000000"/>
        </w:rPr>
        <w:t xml:space="preserve">ood Samaritan law, federal, state and local regulations. </w:t>
      </w:r>
    </w:p>
    <w:p w14:paraId="4711C174" w14:textId="77777777" w:rsidR="00E006E3" w:rsidRDefault="00E006E3">
      <w:pPr>
        <w:pBdr>
          <w:top w:val="nil"/>
          <w:left w:val="nil"/>
          <w:bottom w:val="nil"/>
          <w:right w:val="nil"/>
          <w:between w:val="nil"/>
        </w:pBdr>
        <w:spacing w:after="0" w:line="240" w:lineRule="auto"/>
        <w:rPr>
          <w:color w:val="000000"/>
        </w:rPr>
      </w:pPr>
    </w:p>
    <w:p w14:paraId="0F375DEE" w14:textId="77777777" w:rsidR="00E006E3" w:rsidRDefault="00000000">
      <w:pPr>
        <w:spacing w:before="60" w:after="120" w:line="240" w:lineRule="auto"/>
        <w:rPr>
          <w:b/>
        </w:rPr>
      </w:pPr>
      <w:r>
        <w:rPr>
          <w:b/>
        </w:rPr>
        <w:t>MEDICAL DIRECTOR</w:t>
      </w:r>
    </w:p>
    <w:p w14:paraId="5A1B1E52" w14:textId="77777777" w:rsidR="00E006E3" w:rsidRDefault="00000000">
      <w:pPr>
        <w:numPr>
          <w:ilvl w:val="0"/>
          <w:numId w:val="29"/>
        </w:numPr>
        <w:pBdr>
          <w:top w:val="nil"/>
          <w:left w:val="nil"/>
          <w:bottom w:val="nil"/>
          <w:right w:val="nil"/>
          <w:between w:val="nil"/>
        </w:pBdr>
        <w:spacing w:after="0" w:line="240" w:lineRule="auto"/>
        <w:rPr>
          <w:color w:val="000000"/>
        </w:rPr>
      </w:pPr>
      <w:r>
        <w:rPr>
          <w:color w:val="000000"/>
        </w:rPr>
        <w:t xml:space="preserve">To prevent delay in treatment that may result in resident harm, shall approve standing orders (see, “Standing Order for Use of Naloxone”) for the facility to allow administration of Naloxone by any licensed nurse to any resident, staff or visitor upon reasonable suspicion of opioid-induced respiratory depression, without having to first obtain a verbal or written order. Such reasonable suspicion shall be </w:t>
      </w:r>
      <w:r>
        <w:rPr>
          <w:color w:val="000000"/>
        </w:rPr>
        <w:lastRenderedPageBreak/>
        <w:t xml:space="preserve">based on presentation of symptoms of opioid-induced respiratory depression as described in this policy and procedure. </w:t>
      </w:r>
    </w:p>
    <w:p w14:paraId="5D6705BB" w14:textId="77777777" w:rsidR="00E006E3" w:rsidRDefault="00E006E3">
      <w:pPr>
        <w:pBdr>
          <w:top w:val="nil"/>
          <w:left w:val="nil"/>
          <w:bottom w:val="nil"/>
          <w:right w:val="nil"/>
          <w:between w:val="nil"/>
        </w:pBdr>
        <w:spacing w:after="0" w:line="240" w:lineRule="auto"/>
        <w:ind w:left="720"/>
        <w:rPr>
          <w:color w:val="000000"/>
        </w:rPr>
      </w:pPr>
    </w:p>
    <w:p w14:paraId="5453BDE2" w14:textId="77777777" w:rsidR="00E006E3" w:rsidRDefault="00000000">
      <w:pPr>
        <w:spacing w:after="0" w:line="240" w:lineRule="auto"/>
        <w:rPr>
          <w:b/>
          <w:color w:val="000000"/>
        </w:rPr>
      </w:pPr>
      <w:r>
        <w:rPr>
          <w:b/>
          <w:color w:val="000000"/>
        </w:rPr>
        <w:t>NURSING OR AUTHORIZED STAFF</w:t>
      </w:r>
    </w:p>
    <w:p w14:paraId="2BA876F9" w14:textId="77777777" w:rsidR="00E006E3" w:rsidRDefault="00E006E3">
      <w:pPr>
        <w:spacing w:after="0" w:line="240" w:lineRule="auto"/>
        <w:rPr>
          <w:b/>
          <w:color w:val="000000"/>
        </w:rPr>
      </w:pPr>
    </w:p>
    <w:p w14:paraId="78E8E933" w14:textId="77777777" w:rsidR="00E006E3" w:rsidRDefault="00000000">
      <w:pPr>
        <w:numPr>
          <w:ilvl w:val="0"/>
          <w:numId w:val="7"/>
        </w:numPr>
        <w:spacing w:after="0" w:line="240" w:lineRule="auto"/>
        <w:rPr>
          <w:color w:val="000000"/>
        </w:rPr>
      </w:pPr>
      <w:r>
        <w:rPr>
          <w:color w:val="000000"/>
        </w:rPr>
        <w:t>CALL 911 if opioid-induced respiratory depression/overdose is suspected. Activate Code Blue/Activate Emergency Response Protocol</w:t>
      </w:r>
    </w:p>
    <w:p w14:paraId="1A4732F4" w14:textId="77777777" w:rsidR="00E006E3" w:rsidRDefault="00000000">
      <w:pPr>
        <w:numPr>
          <w:ilvl w:val="1"/>
          <w:numId w:val="9"/>
        </w:numPr>
        <w:spacing w:after="0" w:line="240" w:lineRule="auto"/>
        <w:rPr>
          <w:color w:val="000000"/>
        </w:rPr>
      </w:pPr>
      <w:r>
        <w:rPr>
          <w:color w:val="000000"/>
        </w:rPr>
        <w:t xml:space="preserve"> If resident/patient is receiving comfort only plan of care</w:t>
      </w:r>
      <w:r>
        <w:t xml:space="preserve">, </w:t>
      </w:r>
      <w:r>
        <w:rPr>
          <w:color w:val="000000"/>
        </w:rPr>
        <w:t xml:space="preserve">hospice or end-of-life care, seek direction from the supervising nurse before initiating procedure. </w:t>
      </w:r>
    </w:p>
    <w:p w14:paraId="387A83FF" w14:textId="77777777" w:rsidR="00E006E3" w:rsidRDefault="00000000">
      <w:pPr>
        <w:numPr>
          <w:ilvl w:val="0"/>
          <w:numId w:val="7"/>
        </w:numPr>
        <w:spacing w:after="0" w:line="240" w:lineRule="auto"/>
        <w:rPr>
          <w:color w:val="000000"/>
        </w:rPr>
      </w:pPr>
      <w:r>
        <w:rPr>
          <w:color w:val="000000"/>
        </w:rPr>
        <w:t xml:space="preserve">Begin recovery breathing using bag valve mask/manual resuscitator (Ambu bag) and CPR if indicated. </w:t>
      </w:r>
    </w:p>
    <w:p w14:paraId="4F26A0CE" w14:textId="77777777" w:rsidR="00E006E3" w:rsidRDefault="00000000">
      <w:pPr>
        <w:numPr>
          <w:ilvl w:val="0"/>
          <w:numId w:val="7"/>
        </w:numPr>
        <w:spacing w:after="0" w:line="240" w:lineRule="auto"/>
        <w:rPr>
          <w:color w:val="000000"/>
        </w:rPr>
      </w:pPr>
      <w:r>
        <w:rPr>
          <w:color w:val="000000"/>
        </w:rPr>
        <w:t>Residents/individuals should meet the following criteria before naloxone is administered: </w:t>
      </w:r>
    </w:p>
    <w:p w14:paraId="17F3F081" w14:textId="77777777" w:rsidR="00E006E3" w:rsidRDefault="00000000">
      <w:pPr>
        <w:numPr>
          <w:ilvl w:val="1"/>
          <w:numId w:val="8"/>
        </w:numPr>
        <w:spacing w:after="0" w:line="240" w:lineRule="auto"/>
        <w:rPr>
          <w:color w:val="000000"/>
        </w:rPr>
      </w:pPr>
      <w:r>
        <w:rPr>
          <w:color w:val="000000"/>
        </w:rPr>
        <w:t>Suspected opioid-induced respiratory depression.</w:t>
      </w:r>
    </w:p>
    <w:p w14:paraId="045E4D66" w14:textId="77777777" w:rsidR="00E006E3" w:rsidRDefault="00000000">
      <w:pPr>
        <w:numPr>
          <w:ilvl w:val="1"/>
          <w:numId w:val="8"/>
        </w:numPr>
        <w:spacing w:after="0" w:line="240" w:lineRule="auto"/>
        <w:rPr>
          <w:color w:val="000000"/>
        </w:rPr>
      </w:pPr>
      <w:r>
        <w:rPr>
          <w:color w:val="000000"/>
        </w:rPr>
        <w:t>Loss of consciousness, difficult to arouse, or no response to physical stimuli.</w:t>
      </w:r>
    </w:p>
    <w:p w14:paraId="30CBEEF0" w14:textId="77777777" w:rsidR="00E006E3" w:rsidRDefault="00000000">
      <w:pPr>
        <w:numPr>
          <w:ilvl w:val="1"/>
          <w:numId w:val="8"/>
        </w:numPr>
        <w:spacing w:after="0" w:line="240" w:lineRule="auto"/>
        <w:rPr>
          <w:color w:val="000000"/>
        </w:rPr>
      </w:pPr>
      <w:r>
        <w:rPr>
          <w:color w:val="000000"/>
        </w:rPr>
        <w:t>Respiration rate &lt;10/minute.</w:t>
      </w:r>
    </w:p>
    <w:p w14:paraId="1A9A3F76" w14:textId="77777777" w:rsidR="00E006E3" w:rsidRDefault="00000000">
      <w:pPr>
        <w:numPr>
          <w:ilvl w:val="1"/>
          <w:numId w:val="7"/>
        </w:numPr>
        <w:spacing w:after="0" w:line="240" w:lineRule="auto"/>
      </w:pPr>
      <w:r>
        <w:rPr>
          <w:color w:val="000000"/>
        </w:rPr>
        <w:t xml:space="preserve">No documented allergy to naloxone (if information is available). </w:t>
      </w:r>
    </w:p>
    <w:p w14:paraId="2A815647" w14:textId="77777777" w:rsidR="00E006E3" w:rsidRDefault="00000000">
      <w:pPr>
        <w:numPr>
          <w:ilvl w:val="0"/>
          <w:numId w:val="7"/>
        </w:numPr>
        <w:spacing w:after="0" w:line="240" w:lineRule="auto"/>
      </w:pPr>
      <w:r>
        <w:rPr>
          <w:color w:val="000000"/>
        </w:rPr>
        <w:t xml:space="preserve">Administer naloxone in accordance with the procedures listed below depending on the product available for use (intranasal spray or intramuscular injection). In the event that manufacturer’s instructions for administration differ from this policy, follow manufacturer’s instructions. </w:t>
      </w:r>
    </w:p>
    <w:p w14:paraId="3ED7B56A" w14:textId="77777777" w:rsidR="00E006E3" w:rsidRDefault="00000000">
      <w:pPr>
        <w:numPr>
          <w:ilvl w:val="0"/>
          <w:numId w:val="7"/>
        </w:numPr>
        <w:spacing w:after="0" w:line="240" w:lineRule="auto"/>
        <w:rPr>
          <w:color w:val="000000"/>
        </w:rPr>
      </w:pPr>
      <w:r>
        <w:rPr>
          <w:color w:val="000000"/>
        </w:rPr>
        <w:t>Once naloxone is administered, turn individual on one side and stay with individual and continue to attempt to arouse. </w:t>
      </w:r>
    </w:p>
    <w:p w14:paraId="74577241" w14:textId="77777777" w:rsidR="00E006E3" w:rsidRDefault="00000000">
      <w:pPr>
        <w:numPr>
          <w:ilvl w:val="0"/>
          <w:numId w:val="7"/>
        </w:numPr>
        <w:spacing w:after="0" w:line="240" w:lineRule="auto"/>
        <w:rPr>
          <w:color w:val="000000"/>
        </w:rPr>
      </w:pPr>
      <w:r>
        <w:rPr>
          <w:color w:val="000000"/>
        </w:rPr>
        <w:t>Re-administer naloxone every 2-3 minutes if the individual does not respond or responds and then relapses into respiratory depression.</w:t>
      </w:r>
    </w:p>
    <w:p w14:paraId="59C72425" w14:textId="77777777" w:rsidR="00E006E3" w:rsidRDefault="00000000">
      <w:pPr>
        <w:numPr>
          <w:ilvl w:val="0"/>
          <w:numId w:val="7"/>
        </w:numPr>
        <w:spacing w:after="0" w:line="240" w:lineRule="auto"/>
        <w:rPr>
          <w:color w:val="000000"/>
        </w:rPr>
      </w:pPr>
      <w:r>
        <w:rPr>
          <w:color w:val="000000"/>
        </w:rPr>
        <w:t>The effect of the opioid may outlast the effect of naloxone. Naloxone only lasts between 30-90 minutes, while the effects of the opioids may last much longer. </w:t>
      </w:r>
    </w:p>
    <w:p w14:paraId="47C27516" w14:textId="77777777" w:rsidR="00E006E3" w:rsidRDefault="00000000">
      <w:pPr>
        <w:numPr>
          <w:ilvl w:val="0"/>
          <w:numId w:val="7"/>
        </w:numPr>
        <w:spacing w:after="0" w:line="240" w:lineRule="auto"/>
      </w:pPr>
      <w:r>
        <w:rPr>
          <w:color w:val="000000"/>
        </w:rPr>
        <w:t xml:space="preserve">After event, perform the following: </w:t>
      </w:r>
    </w:p>
    <w:p w14:paraId="0A129813" w14:textId="77777777" w:rsidR="00E006E3" w:rsidRDefault="00000000">
      <w:pPr>
        <w:numPr>
          <w:ilvl w:val="1"/>
          <w:numId w:val="14"/>
        </w:numPr>
        <w:pBdr>
          <w:top w:val="nil"/>
          <w:left w:val="nil"/>
          <w:bottom w:val="nil"/>
          <w:right w:val="nil"/>
          <w:between w:val="nil"/>
        </w:pBdr>
        <w:spacing w:after="0" w:line="240" w:lineRule="auto"/>
        <w:rPr>
          <w:color w:val="000000"/>
        </w:rPr>
      </w:pPr>
      <w:r>
        <w:rPr>
          <w:color w:val="000000"/>
        </w:rPr>
        <w:t>Inform the responsible physician or physician extender, the administrator, the director of nursing, and the medical director</w:t>
      </w:r>
    </w:p>
    <w:p w14:paraId="0660C488" w14:textId="77777777" w:rsidR="00E006E3" w:rsidRDefault="00000000">
      <w:pPr>
        <w:numPr>
          <w:ilvl w:val="1"/>
          <w:numId w:val="14"/>
        </w:numPr>
        <w:pBdr>
          <w:top w:val="nil"/>
          <w:left w:val="nil"/>
          <w:bottom w:val="nil"/>
          <w:right w:val="nil"/>
          <w:between w:val="nil"/>
        </w:pBdr>
        <w:spacing w:after="0" w:line="240" w:lineRule="auto"/>
      </w:pPr>
      <w:r>
        <w:t>Inform individual’s representative/next of kin</w:t>
      </w:r>
    </w:p>
    <w:p w14:paraId="49604EA7" w14:textId="77777777" w:rsidR="00E006E3" w:rsidRDefault="00000000">
      <w:pPr>
        <w:numPr>
          <w:ilvl w:val="1"/>
          <w:numId w:val="14"/>
        </w:numPr>
        <w:pBdr>
          <w:top w:val="nil"/>
          <w:left w:val="nil"/>
          <w:bottom w:val="nil"/>
          <w:right w:val="nil"/>
          <w:between w:val="nil"/>
        </w:pBdr>
        <w:spacing w:after="0" w:line="240" w:lineRule="auto"/>
        <w:rPr>
          <w:color w:val="000000"/>
        </w:rPr>
      </w:pPr>
      <w:r>
        <w:rPr>
          <w:color w:val="000000"/>
        </w:rPr>
        <w:t xml:space="preserve">Document naloxone administration on the medication administration record </w:t>
      </w:r>
    </w:p>
    <w:p w14:paraId="0EB62DD2" w14:textId="77777777" w:rsidR="00E006E3" w:rsidRDefault="00000000">
      <w:pPr>
        <w:numPr>
          <w:ilvl w:val="1"/>
          <w:numId w:val="14"/>
        </w:numPr>
        <w:pBdr>
          <w:top w:val="nil"/>
          <w:left w:val="nil"/>
          <w:bottom w:val="nil"/>
          <w:right w:val="nil"/>
          <w:between w:val="nil"/>
        </w:pBdr>
        <w:spacing w:after="0" w:line="240" w:lineRule="auto"/>
        <w:rPr>
          <w:color w:val="000000"/>
        </w:rPr>
      </w:pPr>
      <w:r>
        <w:rPr>
          <w:color w:val="000000"/>
        </w:rPr>
        <w:t>Document the outcome of naloxone administration in nursing notes and the condition of the resident upon emergency medical service transport</w:t>
      </w:r>
    </w:p>
    <w:p w14:paraId="7E0879E6" w14:textId="77777777" w:rsidR="00E006E3" w:rsidRDefault="00000000">
      <w:pPr>
        <w:numPr>
          <w:ilvl w:val="1"/>
          <w:numId w:val="14"/>
        </w:numPr>
        <w:pBdr>
          <w:top w:val="nil"/>
          <w:left w:val="nil"/>
          <w:bottom w:val="nil"/>
          <w:right w:val="nil"/>
          <w:between w:val="nil"/>
        </w:pBdr>
        <w:spacing w:after="0" w:line="240" w:lineRule="auto"/>
        <w:rPr>
          <w:color w:val="000000"/>
        </w:rPr>
      </w:pPr>
      <w:r>
        <w:rPr>
          <w:color w:val="000000"/>
        </w:rPr>
        <w:t>Order replacement naloxone doses from pharmacy</w:t>
      </w:r>
    </w:p>
    <w:p w14:paraId="263957A1" w14:textId="77777777" w:rsidR="00E006E3" w:rsidRDefault="00000000">
      <w:pPr>
        <w:numPr>
          <w:ilvl w:val="1"/>
          <w:numId w:val="14"/>
        </w:numPr>
        <w:pBdr>
          <w:top w:val="nil"/>
          <w:left w:val="nil"/>
          <w:bottom w:val="nil"/>
          <w:right w:val="nil"/>
          <w:between w:val="nil"/>
        </w:pBdr>
        <w:spacing w:after="0" w:line="240" w:lineRule="auto"/>
        <w:rPr>
          <w:color w:val="000000"/>
        </w:rPr>
      </w:pPr>
      <w:r>
        <w:rPr>
          <w:color w:val="000000"/>
        </w:rPr>
        <w:t xml:space="preserve">Conduct a debrief meeting with responders, administrator, director of nursing, and medical director, </w:t>
      </w:r>
      <w:r>
        <w:t>and the consultant pharmacist</w:t>
      </w:r>
      <w:r>
        <w:rPr>
          <w:color w:val="000000"/>
        </w:rPr>
        <w:t xml:space="preserve"> </w:t>
      </w:r>
    </w:p>
    <w:p w14:paraId="00E384B3" w14:textId="77777777" w:rsidR="00E006E3" w:rsidRDefault="00000000">
      <w:pPr>
        <w:numPr>
          <w:ilvl w:val="1"/>
          <w:numId w:val="14"/>
        </w:numPr>
        <w:pBdr>
          <w:top w:val="nil"/>
          <w:left w:val="nil"/>
          <w:bottom w:val="nil"/>
          <w:right w:val="nil"/>
          <w:between w:val="nil"/>
        </w:pBdr>
        <w:spacing w:after="0" w:line="240" w:lineRule="auto"/>
        <w:rPr>
          <w:color w:val="000000"/>
        </w:rPr>
      </w:pPr>
      <w:r>
        <w:rPr>
          <w:color w:val="000000"/>
        </w:rPr>
        <w:t>Conduct an opioid-induced respiratory depression event root-cause analysis to determine precipitating event and</w:t>
      </w:r>
      <w:r>
        <w:t xml:space="preserve"> opportunities for prevention/what could be done differently</w:t>
      </w:r>
      <w:r>
        <w:rPr>
          <w:color w:val="000000"/>
        </w:rPr>
        <w:t xml:space="preserve">, including but not limited to: </w:t>
      </w:r>
    </w:p>
    <w:p w14:paraId="336665E6" w14:textId="77777777" w:rsidR="00E006E3" w:rsidRDefault="00000000">
      <w:pPr>
        <w:numPr>
          <w:ilvl w:val="4"/>
          <w:numId w:val="9"/>
        </w:numPr>
        <w:pBdr>
          <w:top w:val="nil"/>
          <w:left w:val="nil"/>
          <w:bottom w:val="nil"/>
          <w:right w:val="nil"/>
          <w:between w:val="nil"/>
        </w:pBdr>
        <w:spacing w:after="0" w:line="240" w:lineRule="auto"/>
        <w:ind w:left="1800"/>
        <w:rPr>
          <w:color w:val="000000"/>
        </w:rPr>
      </w:pPr>
      <w:r>
        <w:rPr>
          <w:color w:val="000000"/>
        </w:rPr>
        <w:t xml:space="preserve">Medication </w:t>
      </w:r>
      <w:r>
        <w:t>issue</w:t>
      </w:r>
      <w:r>
        <w:rPr>
          <w:color w:val="000000"/>
        </w:rPr>
        <w:t xml:space="preserve">: ordering (e.g., drug-drug interaction, concentration issue), transcribing, dispensing, administering, documenting, monitoring, </w:t>
      </w:r>
      <w:r>
        <w:t>resident level issue</w:t>
      </w:r>
      <w:r>
        <w:rPr>
          <w:color w:val="000000"/>
        </w:rPr>
        <w:t xml:space="preserve"> </w:t>
      </w:r>
    </w:p>
    <w:p w14:paraId="7A5FFC19" w14:textId="77777777" w:rsidR="00E006E3" w:rsidRDefault="00000000">
      <w:pPr>
        <w:numPr>
          <w:ilvl w:val="4"/>
          <w:numId w:val="9"/>
        </w:numPr>
        <w:pBdr>
          <w:top w:val="nil"/>
          <w:left w:val="nil"/>
          <w:bottom w:val="nil"/>
          <w:right w:val="nil"/>
          <w:between w:val="nil"/>
        </w:pBdr>
        <w:spacing w:after="0" w:line="240" w:lineRule="auto"/>
        <w:ind w:left="1800"/>
        <w:rPr>
          <w:color w:val="000000"/>
        </w:rPr>
      </w:pPr>
      <w:r>
        <w:rPr>
          <w:color w:val="000000"/>
        </w:rPr>
        <w:t>Visitor supplying non-prescribed opioid</w:t>
      </w:r>
    </w:p>
    <w:p w14:paraId="4F5744BA" w14:textId="77777777" w:rsidR="00E006E3" w:rsidRDefault="00000000">
      <w:pPr>
        <w:numPr>
          <w:ilvl w:val="4"/>
          <w:numId w:val="9"/>
        </w:numPr>
        <w:pBdr>
          <w:top w:val="nil"/>
          <w:left w:val="nil"/>
          <w:bottom w:val="nil"/>
          <w:right w:val="nil"/>
          <w:between w:val="nil"/>
        </w:pBdr>
        <w:spacing w:after="0" w:line="240" w:lineRule="auto"/>
        <w:ind w:left="1800"/>
        <w:rPr>
          <w:color w:val="000000"/>
        </w:rPr>
      </w:pPr>
      <w:r>
        <w:rPr>
          <w:color w:val="000000"/>
        </w:rPr>
        <w:t>Other (e.g., package delivery)</w:t>
      </w:r>
    </w:p>
    <w:p w14:paraId="61F47C8B" w14:textId="77777777" w:rsidR="00E006E3" w:rsidRDefault="00E006E3">
      <w:pPr>
        <w:spacing w:after="120" w:line="240" w:lineRule="auto"/>
        <w:rPr>
          <w:b/>
          <w:color w:val="000000"/>
        </w:rPr>
      </w:pPr>
    </w:p>
    <w:p w14:paraId="7B5ACCB0" w14:textId="77777777" w:rsidR="00E006E3" w:rsidRDefault="00000000">
      <w:pPr>
        <w:spacing w:after="120" w:line="240" w:lineRule="auto"/>
        <w:rPr>
          <w:rFonts w:ascii="Times New Roman" w:eastAsia="Times New Roman" w:hAnsi="Times New Roman" w:cs="Times New Roman"/>
          <w:sz w:val="24"/>
          <w:szCs w:val="24"/>
        </w:rPr>
      </w:pPr>
      <w:r>
        <w:rPr>
          <w:b/>
          <w:color w:val="000000"/>
        </w:rPr>
        <w:t xml:space="preserve">Procedures for administration of </w:t>
      </w:r>
      <w:r>
        <w:rPr>
          <w:b/>
        </w:rPr>
        <w:t>naloxone (</w:t>
      </w:r>
      <w:r>
        <w:rPr>
          <w:b/>
          <w:color w:val="000000"/>
        </w:rPr>
        <w:t>Narcan®) nasal spray</w:t>
      </w:r>
    </w:p>
    <w:p w14:paraId="656B873A" w14:textId="77777777" w:rsidR="00E006E3" w:rsidRDefault="00000000">
      <w:pPr>
        <w:numPr>
          <w:ilvl w:val="0"/>
          <w:numId w:val="12"/>
        </w:numPr>
        <w:spacing w:after="0" w:line="240" w:lineRule="auto"/>
        <w:rPr>
          <w:color w:val="000000"/>
        </w:rPr>
      </w:pPr>
      <w:r>
        <w:rPr>
          <w:color w:val="000000"/>
        </w:rPr>
        <w:t>Hold the naloxone nasal spray with your thumb on the bottom of the plunger and your first and middle fingers on either side of the nozzle.  Place individual in supine position, do not prime, insert the cone into the nostril, give short vigorous push into nostril.</w:t>
      </w:r>
    </w:p>
    <w:p w14:paraId="692FAFAF" w14:textId="77777777" w:rsidR="00E006E3" w:rsidRDefault="00000000">
      <w:pPr>
        <w:numPr>
          <w:ilvl w:val="0"/>
          <w:numId w:val="12"/>
        </w:numPr>
        <w:spacing w:after="0" w:line="240" w:lineRule="auto"/>
        <w:rPr>
          <w:color w:val="000000"/>
        </w:rPr>
      </w:pPr>
      <w:r>
        <w:rPr>
          <w:color w:val="000000"/>
        </w:rPr>
        <w:t>Administer one dose of naloxone intranasally in 1 nostril.  </w:t>
      </w:r>
    </w:p>
    <w:p w14:paraId="6573B0D4" w14:textId="77777777" w:rsidR="00E006E3" w:rsidRDefault="00000000">
      <w:pPr>
        <w:numPr>
          <w:ilvl w:val="1"/>
          <w:numId w:val="12"/>
        </w:numPr>
        <w:spacing w:after="0" w:line="240" w:lineRule="auto"/>
        <w:rPr>
          <w:rFonts w:ascii="Times New Roman" w:eastAsia="Times New Roman" w:hAnsi="Times New Roman" w:cs="Times New Roman"/>
          <w:sz w:val="24"/>
          <w:szCs w:val="24"/>
        </w:rPr>
      </w:pPr>
      <w:r>
        <w:rPr>
          <w:color w:val="000000"/>
        </w:rPr>
        <w:t xml:space="preserve">If the individual does not respond in 2 </w:t>
      </w:r>
      <w:r>
        <w:t xml:space="preserve">to </w:t>
      </w:r>
      <w:r>
        <w:rPr>
          <w:color w:val="000000"/>
        </w:rPr>
        <w:t>3 minutes, or responds and then relapses into respiratory depression, administer additional doses of naloxone nasal spray, using a new nasal spray with each dose. </w:t>
      </w:r>
    </w:p>
    <w:p w14:paraId="22539035" w14:textId="77777777" w:rsidR="00E006E3" w:rsidRDefault="00000000">
      <w:pPr>
        <w:numPr>
          <w:ilvl w:val="1"/>
          <w:numId w:val="12"/>
        </w:numPr>
        <w:spacing w:after="0" w:line="240" w:lineRule="auto"/>
        <w:rPr>
          <w:rFonts w:ascii="Times New Roman" w:eastAsia="Times New Roman" w:hAnsi="Times New Roman" w:cs="Times New Roman"/>
          <w:sz w:val="24"/>
          <w:szCs w:val="24"/>
        </w:rPr>
      </w:pPr>
      <w:r>
        <w:rPr>
          <w:color w:val="000000"/>
        </w:rPr>
        <w:t>Additional doses of naloxone nasal spray may be given every 2 to 3 minutes until emergency medical assistance arrives.</w:t>
      </w:r>
    </w:p>
    <w:p w14:paraId="7ACFF6E6" w14:textId="77777777" w:rsidR="00E006E3" w:rsidRDefault="00000000">
      <w:pPr>
        <w:numPr>
          <w:ilvl w:val="0"/>
          <w:numId w:val="12"/>
        </w:numPr>
        <w:spacing w:after="0" w:line="240" w:lineRule="auto"/>
      </w:pPr>
      <w:r>
        <w:rPr>
          <w:i/>
          <w:color w:val="000000"/>
        </w:rPr>
        <w:lastRenderedPageBreak/>
        <w:t xml:space="preserve"> See naloxone nasal spray full prescribing information: </w:t>
      </w:r>
      <w:r>
        <w:rPr>
          <w:color w:val="000000"/>
        </w:rPr>
        <w:t xml:space="preserve">Food and Drug Administration. Narcan® Nasal Spray 4mg. Full Prescribing Information can be found here </w:t>
      </w:r>
      <w:hyperlink r:id="rId16">
        <w:r>
          <w:rPr>
            <w:color w:val="0000FF"/>
            <w:u w:val="single"/>
          </w:rPr>
          <w:t>https://www.accessdata.fda.gov/drugsatfda_docs/label/2017/208411s001lbl.pdf</w:t>
        </w:r>
      </w:hyperlink>
      <w:r>
        <w:rPr>
          <w:color w:val="000000"/>
        </w:rPr>
        <w:t> .</w:t>
      </w:r>
    </w:p>
    <w:p w14:paraId="173FD7DC" w14:textId="77777777" w:rsidR="00E006E3" w:rsidRDefault="00E006E3">
      <w:pPr>
        <w:spacing w:after="0" w:line="240" w:lineRule="auto"/>
        <w:rPr>
          <w:rFonts w:ascii="Times New Roman" w:eastAsia="Times New Roman" w:hAnsi="Times New Roman" w:cs="Times New Roman"/>
        </w:rPr>
      </w:pPr>
    </w:p>
    <w:p w14:paraId="0748C19B" w14:textId="77777777" w:rsidR="00E006E3" w:rsidRDefault="00000000">
      <w:pPr>
        <w:spacing w:after="120" w:line="240" w:lineRule="auto"/>
        <w:rPr>
          <w:rFonts w:ascii="Times New Roman" w:eastAsia="Times New Roman" w:hAnsi="Times New Roman" w:cs="Times New Roman"/>
          <w:sz w:val="24"/>
          <w:szCs w:val="24"/>
        </w:rPr>
      </w:pPr>
      <w:r>
        <w:rPr>
          <w:b/>
          <w:color w:val="000000"/>
        </w:rPr>
        <w:t>Procedure for administration of naloxone solution for intramuscular injection with standard syringe 0.4 mg/mL</w:t>
      </w:r>
    </w:p>
    <w:p w14:paraId="0D381102" w14:textId="77777777" w:rsidR="00E006E3" w:rsidRDefault="00000000">
      <w:pPr>
        <w:numPr>
          <w:ilvl w:val="0"/>
          <w:numId w:val="10"/>
        </w:numPr>
        <w:spacing w:after="0" w:line="240" w:lineRule="auto"/>
        <w:rPr>
          <w:color w:val="000000"/>
        </w:rPr>
      </w:pPr>
      <w:r>
        <w:rPr>
          <w:color w:val="000000"/>
        </w:rPr>
        <w:t>Inspect vial for particulate matter or discoloration. Solution should be clear.</w:t>
      </w:r>
    </w:p>
    <w:p w14:paraId="3AF127F5" w14:textId="77777777" w:rsidR="00E006E3" w:rsidRDefault="00000000">
      <w:pPr>
        <w:numPr>
          <w:ilvl w:val="0"/>
          <w:numId w:val="10"/>
        </w:numPr>
        <w:spacing w:after="0" w:line="240" w:lineRule="auto"/>
        <w:rPr>
          <w:color w:val="000000"/>
        </w:rPr>
      </w:pPr>
      <w:r>
        <w:rPr>
          <w:color w:val="000000"/>
        </w:rPr>
        <w:t>Intramuscular injection: Use  1-1 ½ inch needle for intramuscular injection. Inject deeply into anterolateral thigh or deltoid. Aspirate prior to injection to avoid injection into a blood vessel.</w:t>
      </w:r>
    </w:p>
    <w:p w14:paraId="5096BE9D" w14:textId="77777777" w:rsidR="00E006E3" w:rsidRDefault="00000000">
      <w:pPr>
        <w:numPr>
          <w:ilvl w:val="0"/>
          <w:numId w:val="10"/>
        </w:numPr>
        <w:spacing w:after="0" w:line="240" w:lineRule="auto"/>
        <w:rPr>
          <w:color w:val="000000"/>
        </w:rPr>
      </w:pPr>
      <w:r>
        <w:rPr>
          <w:color w:val="000000"/>
        </w:rPr>
        <w:t>May be repeated every 2</w:t>
      </w:r>
      <w:r>
        <w:t xml:space="preserve"> to </w:t>
      </w:r>
      <w:r>
        <w:rPr>
          <w:color w:val="000000"/>
        </w:rPr>
        <w:t xml:space="preserve">3 minutes per maximum recommended dose. A maximum dose of </w:t>
      </w:r>
      <w:r>
        <w:t>up to 10</w:t>
      </w:r>
      <w:r>
        <w:rPr>
          <w:color w:val="000000"/>
        </w:rPr>
        <w:t xml:space="preserve">mg </w:t>
      </w:r>
      <w:r>
        <w:t>has been used.</w:t>
      </w:r>
    </w:p>
    <w:p w14:paraId="421B7A5B" w14:textId="77777777" w:rsidR="00E006E3" w:rsidRDefault="00000000">
      <w:pPr>
        <w:numPr>
          <w:ilvl w:val="0"/>
          <w:numId w:val="10"/>
        </w:numPr>
        <w:spacing w:after="0" w:line="240" w:lineRule="auto"/>
      </w:pPr>
      <w:r>
        <w:rPr>
          <w:i/>
          <w:color w:val="000000"/>
        </w:rPr>
        <w:t xml:space="preserve">See naloxone solution for injection: </w:t>
      </w:r>
      <w:r>
        <w:rPr>
          <w:color w:val="000000"/>
        </w:rPr>
        <w:t xml:space="preserve">Drugs.com. Naloxone Solution for Injection. Full Prescribing Information found here </w:t>
      </w:r>
      <w:hyperlink r:id="rId17">
        <w:r>
          <w:rPr>
            <w:color w:val="0070C0"/>
            <w:u w:val="single"/>
          </w:rPr>
          <w:t>https://www.drugs.com/pro/naloxone-injection.html</w:t>
        </w:r>
      </w:hyperlink>
      <w:r>
        <w:t xml:space="preserve"> .</w:t>
      </w:r>
    </w:p>
    <w:p w14:paraId="3331CF6C" w14:textId="77777777" w:rsidR="00E006E3" w:rsidRDefault="00E006E3">
      <w:pPr>
        <w:spacing w:after="0" w:line="240" w:lineRule="auto"/>
        <w:rPr>
          <w:b/>
          <w:color w:val="003E74"/>
          <w:sz w:val="24"/>
          <w:szCs w:val="24"/>
        </w:rPr>
      </w:pPr>
    </w:p>
    <w:p w14:paraId="18EF3E53" w14:textId="77777777" w:rsidR="00E006E3" w:rsidRDefault="00000000">
      <w:pPr>
        <w:rPr>
          <w:b/>
        </w:rPr>
      </w:pPr>
      <w:r>
        <w:rPr>
          <w:b/>
        </w:rPr>
        <w:t xml:space="preserve">Related Policies: </w:t>
      </w:r>
    </w:p>
    <w:p w14:paraId="2D36B2B2" w14:textId="77777777" w:rsidR="00E006E3" w:rsidRDefault="00000000">
      <w:pPr>
        <w:numPr>
          <w:ilvl w:val="0"/>
          <w:numId w:val="19"/>
        </w:numPr>
        <w:spacing w:before="60" w:after="0" w:line="240" w:lineRule="auto"/>
      </w:pPr>
      <w:r>
        <w:t>Assessing Residents for Risk Index for Overdose or Serious Opioid-Induced Respiratory Depression and Risk for Opioid Use Disorder</w:t>
      </w:r>
    </w:p>
    <w:p w14:paraId="26722783" w14:textId="77777777" w:rsidR="00E006E3" w:rsidRDefault="00000000">
      <w:pPr>
        <w:numPr>
          <w:ilvl w:val="0"/>
          <w:numId w:val="19"/>
        </w:numPr>
        <w:spacing w:after="0" w:line="240" w:lineRule="auto"/>
      </w:pPr>
      <w:r>
        <w:t xml:space="preserve">Naloxone Education and Competency </w:t>
      </w:r>
    </w:p>
    <w:p w14:paraId="0462A60F" w14:textId="77777777" w:rsidR="00E006E3" w:rsidRDefault="00000000">
      <w:pPr>
        <w:numPr>
          <w:ilvl w:val="0"/>
          <w:numId w:val="19"/>
        </w:numPr>
        <w:spacing w:after="0" w:line="240" w:lineRule="auto"/>
      </w:pPr>
      <w:r>
        <w:t>Naloxone Emergency Drill</w:t>
      </w:r>
    </w:p>
    <w:p w14:paraId="57893C47" w14:textId="77777777" w:rsidR="00E006E3" w:rsidRDefault="00000000">
      <w:pPr>
        <w:numPr>
          <w:ilvl w:val="0"/>
          <w:numId w:val="19"/>
        </w:numPr>
        <w:spacing w:after="0" w:line="240" w:lineRule="auto"/>
      </w:pPr>
      <w:r>
        <w:t>Standing Order for Use of Naloxone for Residents, Staff, or Visitors</w:t>
      </w:r>
    </w:p>
    <w:p w14:paraId="46DA5DCA" w14:textId="77777777" w:rsidR="00E006E3" w:rsidRDefault="00E006E3">
      <w:pPr>
        <w:spacing w:after="0" w:line="240" w:lineRule="auto"/>
        <w:rPr>
          <w:sz w:val="16"/>
          <w:szCs w:val="16"/>
        </w:rPr>
      </w:pPr>
    </w:p>
    <w:p w14:paraId="424CDABC" w14:textId="77777777" w:rsidR="00E006E3" w:rsidRDefault="00000000">
      <w:pPr>
        <w:spacing w:after="0" w:line="240" w:lineRule="auto"/>
        <w:rPr>
          <w:b/>
        </w:rPr>
      </w:pPr>
      <w:r>
        <w:rPr>
          <w:b/>
        </w:rPr>
        <w:t>Resources:</w:t>
      </w:r>
    </w:p>
    <w:p w14:paraId="19703BA9" w14:textId="77777777" w:rsidR="00E006E3" w:rsidRDefault="00E006E3">
      <w:pPr>
        <w:spacing w:after="0" w:line="240" w:lineRule="auto"/>
        <w:rPr>
          <w:b/>
        </w:rPr>
      </w:pPr>
    </w:p>
    <w:p w14:paraId="01AD8250" w14:textId="77777777" w:rsidR="00E006E3" w:rsidRDefault="00000000">
      <w:pPr>
        <w:spacing w:after="0" w:line="240" w:lineRule="auto"/>
        <w:rPr>
          <w:b/>
        </w:rPr>
      </w:pPr>
      <w:r>
        <w:t>Policy and procedure adapted from:</w:t>
      </w:r>
    </w:p>
    <w:p w14:paraId="786CE836" w14:textId="77777777" w:rsidR="00E006E3" w:rsidRDefault="00000000">
      <w:pPr>
        <w:numPr>
          <w:ilvl w:val="0"/>
          <w:numId w:val="3"/>
        </w:numPr>
        <w:pBdr>
          <w:top w:val="nil"/>
          <w:left w:val="nil"/>
          <w:bottom w:val="nil"/>
          <w:right w:val="nil"/>
          <w:between w:val="nil"/>
        </w:pBdr>
        <w:tabs>
          <w:tab w:val="center" w:pos="4680"/>
          <w:tab w:val="right" w:pos="9360"/>
        </w:tabs>
        <w:spacing w:after="0" w:line="240" w:lineRule="auto"/>
        <w:rPr>
          <w:color w:val="000000"/>
        </w:rPr>
      </w:pPr>
      <w:r>
        <w:rPr>
          <w:color w:val="000000"/>
        </w:rPr>
        <w:t>ASCP Opioid Stewardship Toolkit – A Pharmacist’s Guide for Older Adults © 2020 American Society of Consultant Pharmacists, “SAMPLE POLICY – Administration of Naloxone in the Long-Term Post-Acute Care Facility”</w:t>
      </w:r>
    </w:p>
    <w:p w14:paraId="051565D2" w14:textId="77777777" w:rsidR="00E006E3" w:rsidRDefault="00000000">
      <w:pPr>
        <w:numPr>
          <w:ilvl w:val="0"/>
          <w:numId w:val="3"/>
        </w:num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color w:val="000000"/>
        </w:rPr>
        <w:t>Guardian Consulting, LLC, “Opioid Overdose Management/Use of Naloxone”</w:t>
      </w:r>
    </w:p>
    <w:p w14:paraId="20EFD99F" w14:textId="77777777" w:rsidR="00E006E3" w:rsidRDefault="00000000">
      <w:pPr>
        <w:numPr>
          <w:ilvl w:val="0"/>
          <w:numId w:val="3"/>
        </w:numPr>
        <w:pBdr>
          <w:top w:val="nil"/>
          <w:left w:val="nil"/>
          <w:bottom w:val="nil"/>
          <w:right w:val="nil"/>
          <w:between w:val="nil"/>
        </w:pBdr>
        <w:tabs>
          <w:tab w:val="center" w:pos="4680"/>
          <w:tab w:val="right" w:pos="9360"/>
        </w:tabs>
        <w:spacing w:after="0" w:line="240" w:lineRule="auto"/>
      </w:pPr>
      <w:r>
        <w:t>Rivercare Consulting, LLC, “Treatment of Suspected Opioid Overdose and Use of Naloxone”</w:t>
      </w:r>
    </w:p>
    <w:p w14:paraId="2C7C624F" w14:textId="77777777" w:rsidR="00E006E3" w:rsidRDefault="00000000">
      <w:r>
        <w:br w:type="page"/>
      </w:r>
    </w:p>
    <w:p w14:paraId="3AD4375B" w14:textId="77777777" w:rsidR="00E006E3" w:rsidRDefault="00000000">
      <w:pPr>
        <w:pStyle w:val="Heading2"/>
        <w:spacing w:before="0" w:after="0" w:line="240" w:lineRule="auto"/>
        <w:jc w:val="center"/>
      </w:pPr>
      <w:bookmarkStart w:id="18" w:name="_heading=h.qsh70q" w:colFirst="0" w:colLast="0"/>
      <w:bookmarkEnd w:id="18"/>
      <w:r>
        <w:lastRenderedPageBreak/>
        <w:t>Standing Order for Use of Naloxone for Residents, Staff, or Visitors Policy and Procedures</w:t>
      </w:r>
    </w:p>
    <w:p w14:paraId="7A5C82E9" w14:textId="77777777" w:rsidR="00E006E3" w:rsidRDefault="00E006E3">
      <w:pPr>
        <w:spacing w:after="0" w:line="240" w:lineRule="auto"/>
        <w:rPr>
          <w:sz w:val="13"/>
          <w:szCs w:val="13"/>
        </w:rPr>
      </w:pPr>
    </w:p>
    <w:tbl>
      <w:tblPr>
        <w:tblStyle w:val="ae"/>
        <w:tblW w:w="10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1"/>
        <w:gridCol w:w="7392"/>
      </w:tblGrid>
      <w:tr w:rsidR="00E006E3" w14:paraId="7671D09A" w14:textId="77777777">
        <w:trPr>
          <w:trHeight w:val="440"/>
          <w:tblHeader/>
        </w:trPr>
        <w:tc>
          <w:tcPr>
            <w:tcW w:w="3411" w:type="dxa"/>
            <w:shd w:val="clear" w:color="auto" w:fill="auto"/>
            <w:vAlign w:val="center"/>
          </w:tcPr>
          <w:p w14:paraId="4A171137" w14:textId="77777777" w:rsidR="00E006E3" w:rsidRDefault="00000000">
            <w:pPr>
              <w:rPr>
                <w:color w:val="000000"/>
                <w:sz w:val="20"/>
                <w:szCs w:val="20"/>
              </w:rPr>
            </w:pPr>
            <w:r>
              <w:rPr>
                <w:color w:val="000000"/>
                <w:sz w:val="20"/>
                <w:szCs w:val="20"/>
              </w:rPr>
              <w:t>Facility Name</w:t>
            </w:r>
          </w:p>
        </w:tc>
        <w:tc>
          <w:tcPr>
            <w:tcW w:w="7392" w:type="dxa"/>
            <w:shd w:val="clear" w:color="auto" w:fill="auto"/>
            <w:vAlign w:val="center"/>
          </w:tcPr>
          <w:p w14:paraId="71FC4C76" w14:textId="77777777" w:rsidR="00E006E3" w:rsidRDefault="00E006E3">
            <w:pPr>
              <w:jc w:val="right"/>
              <w:rPr>
                <w:b/>
                <w:sz w:val="52"/>
                <w:szCs w:val="52"/>
              </w:rPr>
            </w:pPr>
          </w:p>
          <w:p w14:paraId="770E30C4" w14:textId="77777777" w:rsidR="00E006E3" w:rsidRDefault="00000000">
            <w:pPr>
              <w:jc w:val="right"/>
              <w:rPr>
                <w:b/>
                <w:color w:val="BFBFBF"/>
                <w:sz w:val="52"/>
                <w:szCs w:val="52"/>
              </w:rPr>
            </w:pPr>
            <w:r>
              <w:rPr>
                <w:b/>
                <w:sz w:val="52"/>
                <w:szCs w:val="52"/>
              </w:rPr>
              <w:t>FACILITY LOGO</w:t>
            </w:r>
          </w:p>
        </w:tc>
      </w:tr>
      <w:tr w:rsidR="00E006E3" w14:paraId="0635D5A4" w14:textId="77777777">
        <w:trPr>
          <w:trHeight w:val="567"/>
          <w:tblHeader/>
        </w:trPr>
        <w:tc>
          <w:tcPr>
            <w:tcW w:w="3411" w:type="dxa"/>
            <w:shd w:val="clear" w:color="auto" w:fill="auto"/>
            <w:vAlign w:val="center"/>
          </w:tcPr>
          <w:p w14:paraId="075C9876" w14:textId="77777777" w:rsidR="00E006E3" w:rsidRDefault="00000000">
            <w:pPr>
              <w:rPr>
                <w:color w:val="000000"/>
                <w:sz w:val="20"/>
                <w:szCs w:val="20"/>
              </w:rPr>
            </w:pPr>
            <w:r>
              <w:rPr>
                <w:color w:val="000000"/>
                <w:sz w:val="20"/>
                <w:szCs w:val="20"/>
              </w:rPr>
              <w:t>[Company Address]</w:t>
            </w:r>
          </w:p>
        </w:tc>
        <w:tc>
          <w:tcPr>
            <w:tcW w:w="7392" w:type="dxa"/>
            <w:shd w:val="clear" w:color="auto" w:fill="auto"/>
            <w:vAlign w:val="center"/>
          </w:tcPr>
          <w:p w14:paraId="0651ABBB" w14:textId="77777777" w:rsidR="00E006E3" w:rsidRDefault="00E006E3">
            <w:pPr>
              <w:widowControl w:val="0"/>
              <w:pBdr>
                <w:top w:val="nil"/>
                <w:left w:val="nil"/>
                <w:bottom w:val="nil"/>
                <w:right w:val="nil"/>
                <w:between w:val="nil"/>
              </w:pBdr>
              <w:spacing w:line="276" w:lineRule="auto"/>
              <w:rPr>
                <w:color w:val="000000"/>
                <w:sz w:val="20"/>
                <w:szCs w:val="20"/>
              </w:rPr>
            </w:pPr>
          </w:p>
        </w:tc>
      </w:tr>
    </w:tbl>
    <w:p w14:paraId="5A51AA9A" w14:textId="77777777" w:rsidR="00E006E3" w:rsidRDefault="00E006E3">
      <w:pPr>
        <w:spacing w:after="0" w:line="240" w:lineRule="auto"/>
        <w:rPr>
          <w:sz w:val="16"/>
          <w:szCs w:val="16"/>
        </w:rPr>
      </w:pPr>
    </w:p>
    <w:tbl>
      <w:tblPr>
        <w:tblStyle w:val="af"/>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5130"/>
        <w:gridCol w:w="1530"/>
        <w:gridCol w:w="2610"/>
      </w:tblGrid>
      <w:tr w:rsidR="00E006E3" w14:paraId="5777B4C9" w14:textId="77777777">
        <w:trPr>
          <w:trHeight w:val="548"/>
        </w:trPr>
        <w:tc>
          <w:tcPr>
            <w:tcW w:w="1525" w:type="dxa"/>
            <w:tcBorders>
              <w:top w:val="single" w:sz="4" w:space="0" w:color="BFBFBF"/>
              <w:left w:val="single" w:sz="4" w:space="0" w:color="BFBFBF"/>
              <w:bottom w:val="single" w:sz="4" w:space="0" w:color="BFBFBF"/>
              <w:right w:val="single" w:sz="4" w:space="0" w:color="BFBFBF"/>
            </w:tcBorders>
            <w:shd w:val="clear" w:color="auto" w:fill="F1CB00"/>
            <w:vAlign w:val="center"/>
          </w:tcPr>
          <w:p w14:paraId="0A0AAE5D" w14:textId="77777777" w:rsidR="00E006E3" w:rsidRDefault="00000000">
            <w:pPr>
              <w:rPr>
                <w:sz w:val="16"/>
                <w:szCs w:val="16"/>
              </w:rPr>
            </w:pPr>
            <w:bookmarkStart w:id="19" w:name="_heading=h.3as4poj" w:colFirst="0" w:colLast="0"/>
            <w:bookmarkEnd w:id="19"/>
            <w:r>
              <w:rPr>
                <w:b/>
                <w:color w:val="000000"/>
                <w:sz w:val="20"/>
                <w:szCs w:val="20"/>
              </w:rPr>
              <w:t>Policy Name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56CFE626" w14:textId="77777777" w:rsidR="00E006E3" w:rsidRDefault="00000000">
            <w:pPr>
              <w:rPr>
                <w:sz w:val="16"/>
                <w:szCs w:val="16"/>
              </w:rPr>
            </w:pPr>
            <w:r>
              <w:rPr>
                <w:sz w:val="24"/>
                <w:szCs w:val="24"/>
              </w:rPr>
              <w:t>Standing Order for Use of Naloxone for Residents, Staff, or Visitors</w:t>
            </w:r>
          </w:p>
        </w:tc>
        <w:tc>
          <w:tcPr>
            <w:tcW w:w="1530" w:type="dxa"/>
            <w:tcBorders>
              <w:top w:val="single" w:sz="4" w:space="0" w:color="BFBFBF"/>
              <w:left w:val="nil"/>
              <w:bottom w:val="single" w:sz="4" w:space="0" w:color="BFBFBF"/>
              <w:right w:val="single" w:sz="4" w:space="0" w:color="BFBFBF"/>
            </w:tcBorders>
            <w:shd w:val="clear" w:color="auto" w:fill="F1CB00"/>
            <w:vAlign w:val="center"/>
          </w:tcPr>
          <w:p w14:paraId="00BD1AC6" w14:textId="77777777" w:rsidR="00E006E3" w:rsidRDefault="00000000">
            <w:pPr>
              <w:rPr>
                <w:sz w:val="16"/>
                <w:szCs w:val="16"/>
              </w:rPr>
            </w:pPr>
            <w:r>
              <w:rPr>
                <w:b/>
                <w:color w:val="000000"/>
                <w:sz w:val="20"/>
                <w:szCs w:val="20"/>
              </w:rPr>
              <w:t>Policy No.</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71B8BEAC" w14:textId="77777777" w:rsidR="00E006E3" w:rsidRDefault="00000000">
            <w:pPr>
              <w:ind w:firstLine="720"/>
              <w:rPr>
                <w:sz w:val="16"/>
                <w:szCs w:val="16"/>
              </w:rPr>
            </w:pPr>
            <w:r>
              <w:rPr>
                <w:color w:val="000000"/>
                <w:sz w:val="20"/>
                <w:szCs w:val="20"/>
              </w:rPr>
              <w:t> </w:t>
            </w:r>
          </w:p>
        </w:tc>
      </w:tr>
      <w:tr w:rsidR="00E006E3" w14:paraId="6689E39C" w14:textId="77777777">
        <w:tc>
          <w:tcPr>
            <w:tcW w:w="1525" w:type="dxa"/>
            <w:tcBorders>
              <w:top w:val="nil"/>
              <w:left w:val="single" w:sz="4" w:space="0" w:color="BFBFBF"/>
              <w:bottom w:val="single" w:sz="8" w:space="0" w:color="BFBFBF"/>
              <w:right w:val="single" w:sz="4" w:space="0" w:color="BFBFBF"/>
            </w:tcBorders>
            <w:shd w:val="clear" w:color="auto" w:fill="FFE55D"/>
            <w:vAlign w:val="center"/>
          </w:tcPr>
          <w:p w14:paraId="265F6268" w14:textId="77777777" w:rsidR="00E006E3" w:rsidRDefault="00000000">
            <w:pPr>
              <w:rPr>
                <w:sz w:val="16"/>
                <w:szCs w:val="16"/>
              </w:rPr>
            </w:pPr>
            <w:r>
              <w:rPr>
                <w:b/>
                <w:color w:val="000000"/>
                <w:sz w:val="20"/>
                <w:szCs w:val="20"/>
              </w:rPr>
              <w:t>Effective Date</w:t>
            </w:r>
          </w:p>
        </w:tc>
        <w:tc>
          <w:tcPr>
            <w:tcW w:w="5130" w:type="dxa"/>
            <w:tcBorders>
              <w:top w:val="nil"/>
              <w:left w:val="nil"/>
              <w:bottom w:val="single" w:sz="8" w:space="0" w:color="BFBFBF"/>
              <w:right w:val="single" w:sz="4" w:space="0" w:color="BFBFBF"/>
            </w:tcBorders>
            <w:shd w:val="clear" w:color="auto" w:fill="F2F2F2"/>
            <w:vAlign w:val="center"/>
          </w:tcPr>
          <w:p w14:paraId="344EEC06" w14:textId="77777777" w:rsidR="00E006E3" w:rsidRDefault="00000000">
            <w:pPr>
              <w:rPr>
                <w:sz w:val="16"/>
                <w:szCs w:val="16"/>
              </w:rPr>
            </w:pPr>
            <w:r>
              <w:rPr>
                <w:color w:val="000000"/>
                <w:sz w:val="20"/>
                <w:szCs w:val="20"/>
              </w:rPr>
              <w:t> </w:t>
            </w:r>
          </w:p>
        </w:tc>
        <w:tc>
          <w:tcPr>
            <w:tcW w:w="1530" w:type="dxa"/>
            <w:tcBorders>
              <w:top w:val="nil"/>
              <w:left w:val="nil"/>
              <w:bottom w:val="single" w:sz="8" w:space="0" w:color="BFBFBF"/>
              <w:right w:val="single" w:sz="4" w:space="0" w:color="BFBFBF"/>
            </w:tcBorders>
            <w:shd w:val="clear" w:color="auto" w:fill="FFE55D"/>
            <w:vAlign w:val="center"/>
          </w:tcPr>
          <w:p w14:paraId="52C17D84" w14:textId="77777777" w:rsidR="00E006E3" w:rsidRDefault="00000000">
            <w:pPr>
              <w:rPr>
                <w:sz w:val="16"/>
                <w:szCs w:val="16"/>
              </w:rPr>
            </w:pPr>
            <w:r>
              <w:rPr>
                <w:b/>
                <w:color w:val="000000"/>
                <w:sz w:val="20"/>
                <w:szCs w:val="20"/>
              </w:rPr>
              <w:t>Date Of Last Revision</w:t>
            </w:r>
          </w:p>
        </w:tc>
        <w:tc>
          <w:tcPr>
            <w:tcW w:w="2610" w:type="dxa"/>
            <w:tcBorders>
              <w:top w:val="nil"/>
              <w:left w:val="nil"/>
              <w:bottom w:val="single" w:sz="8" w:space="0" w:color="BFBFBF"/>
              <w:right w:val="single" w:sz="4" w:space="0" w:color="BFBFBF"/>
            </w:tcBorders>
            <w:shd w:val="clear" w:color="auto" w:fill="F2F2F2"/>
            <w:vAlign w:val="center"/>
          </w:tcPr>
          <w:p w14:paraId="63F91AE6" w14:textId="77777777" w:rsidR="00E006E3" w:rsidRDefault="00000000">
            <w:pPr>
              <w:rPr>
                <w:sz w:val="16"/>
                <w:szCs w:val="16"/>
              </w:rPr>
            </w:pPr>
            <w:r>
              <w:rPr>
                <w:color w:val="000000"/>
                <w:sz w:val="20"/>
                <w:szCs w:val="20"/>
              </w:rPr>
              <w:t> </w:t>
            </w:r>
          </w:p>
        </w:tc>
      </w:tr>
      <w:tr w:rsidR="00E006E3" w14:paraId="05CE6748" w14:textId="77777777">
        <w:trPr>
          <w:trHeight w:val="493"/>
        </w:trPr>
        <w:tc>
          <w:tcPr>
            <w:tcW w:w="1525" w:type="dxa"/>
            <w:tcBorders>
              <w:top w:val="nil"/>
              <w:left w:val="single" w:sz="4" w:space="0" w:color="BFBFBF"/>
              <w:bottom w:val="single" w:sz="8" w:space="0" w:color="BFBFBF"/>
              <w:right w:val="single" w:sz="4" w:space="0" w:color="BFBFBF"/>
            </w:tcBorders>
            <w:shd w:val="clear" w:color="auto" w:fill="FFE55D"/>
            <w:vAlign w:val="center"/>
          </w:tcPr>
          <w:p w14:paraId="52EDD3C1" w14:textId="77777777" w:rsidR="00E006E3" w:rsidRDefault="00000000">
            <w:pPr>
              <w:rPr>
                <w:b/>
                <w:color w:val="000000"/>
                <w:sz w:val="20"/>
                <w:szCs w:val="20"/>
              </w:rPr>
            </w:pPr>
            <w:r>
              <w:rPr>
                <w:b/>
                <w:color w:val="000000"/>
                <w:sz w:val="20"/>
                <w:szCs w:val="20"/>
              </w:rPr>
              <w:t>Version No.</w:t>
            </w:r>
          </w:p>
        </w:tc>
        <w:tc>
          <w:tcPr>
            <w:tcW w:w="5130" w:type="dxa"/>
            <w:tcBorders>
              <w:top w:val="nil"/>
              <w:left w:val="nil"/>
              <w:bottom w:val="single" w:sz="8" w:space="0" w:color="BFBFBF"/>
              <w:right w:val="single" w:sz="4" w:space="0" w:color="BFBFBF"/>
            </w:tcBorders>
            <w:shd w:val="clear" w:color="auto" w:fill="F2F2F2"/>
            <w:vAlign w:val="center"/>
          </w:tcPr>
          <w:p w14:paraId="08E1652A" w14:textId="77777777" w:rsidR="00E006E3" w:rsidRDefault="00E006E3">
            <w:pPr>
              <w:rPr>
                <w:color w:val="000000"/>
                <w:sz w:val="20"/>
                <w:szCs w:val="20"/>
              </w:rPr>
            </w:pPr>
          </w:p>
        </w:tc>
        <w:tc>
          <w:tcPr>
            <w:tcW w:w="1530" w:type="dxa"/>
            <w:tcBorders>
              <w:top w:val="nil"/>
              <w:left w:val="nil"/>
              <w:bottom w:val="single" w:sz="8" w:space="0" w:color="BFBFBF"/>
              <w:right w:val="single" w:sz="4" w:space="0" w:color="BFBFBF"/>
            </w:tcBorders>
            <w:shd w:val="clear" w:color="auto" w:fill="FFE55D"/>
            <w:vAlign w:val="center"/>
          </w:tcPr>
          <w:p w14:paraId="49F2ABC3" w14:textId="77777777" w:rsidR="00E006E3" w:rsidRDefault="00000000">
            <w:pPr>
              <w:rPr>
                <w:b/>
                <w:color w:val="000000"/>
                <w:sz w:val="20"/>
                <w:szCs w:val="20"/>
              </w:rPr>
            </w:pPr>
            <w:r>
              <w:rPr>
                <w:b/>
                <w:color w:val="000000"/>
                <w:sz w:val="20"/>
                <w:szCs w:val="20"/>
              </w:rPr>
              <w:t>Distribution</w:t>
            </w:r>
          </w:p>
        </w:tc>
        <w:tc>
          <w:tcPr>
            <w:tcW w:w="2610" w:type="dxa"/>
            <w:tcBorders>
              <w:top w:val="nil"/>
              <w:left w:val="nil"/>
              <w:bottom w:val="single" w:sz="8" w:space="0" w:color="BFBFBF"/>
              <w:right w:val="single" w:sz="4" w:space="0" w:color="BFBFBF"/>
            </w:tcBorders>
            <w:shd w:val="clear" w:color="auto" w:fill="F2F2F2"/>
            <w:vAlign w:val="center"/>
          </w:tcPr>
          <w:p w14:paraId="7DB437D2" w14:textId="77777777" w:rsidR="00E006E3" w:rsidRDefault="00E006E3">
            <w:pPr>
              <w:rPr>
                <w:color w:val="000000"/>
                <w:sz w:val="20"/>
                <w:szCs w:val="20"/>
              </w:rPr>
            </w:pPr>
          </w:p>
        </w:tc>
      </w:tr>
      <w:tr w:rsidR="00E006E3" w14:paraId="3ED4CEE7" w14:textId="77777777">
        <w:tc>
          <w:tcPr>
            <w:tcW w:w="1525" w:type="dxa"/>
            <w:tcBorders>
              <w:top w:val="nil"/>
              <w:left w:val="single" w:sz="4" w:space="0" w:color="BFBFBF"/>
              <w:bottom w:val="single" w:sz="8" w:space="0" w:color="BFBFBF"/>
              <w:right w:val="single" w:sz="4" w:space="0" w:color="BFBFBF"/>
            </w:tcBorders>
            <w:shd w:val="clear" w:color="auto" w:fill="FFE55D"/>
            <w:vAlign w:val="center"/>
          </w:tcPr>
          <w:p w14:paraId="5A5CEF86" w14:textId="77777777" w:rsidR="00E006E3" w:rsidRDefault="00000000">
            <w:pPr>
              <w:rPr>
                <w:b/>
                <w:color w:val="000000"/>
                <w:sz w:val="20"/>
                <w:szCs w:val="20"/>
              </w:rPr>
            </w:pPr>
            <w:r>
              <w:rPr>
                <w:b/>
                <w:color w:val="000000"/>
                <w:sz w:val="20"/>
                <w:szCs w:val="20"/>
              </w:rPr>
              <w:t>Applicable Regulations or Standard</w:t>
            </w:r>
          </w:p>
        </w:tc>
        <w:tc>
          <w:tcPr>
            <w:tcW w:w="5130" w:type="dxa"/>
            <w:tcBorders>
              <w:top w:val="nil"/>
              <w:left w:val="nil"/>
              <w:bottom w:val="single" w:sz="8" w:space="0" w:color="BFBFBF"/>
              <w:right w:val="single" w:sz="4" w:space="0" w:color="BFBFBF"/>
            </w:tcBorders>
            <w:shd w:val="clear" w:color="auto" w:fill="F2F2F2"/>
            <w:vAlign w:val="center"/>
          </w:tcPr>
          <w:p w14:paraId="3A5DD4A0" w14:textId="77777777" w:rsidR="00E006E3" w:rsidRDefault="00000000">
            <w:pPr>
              <w:rPr>
                <w:color w:val="000000"/>
                <w:sz w:val="20"/>
                <w:szCs w:val="20"/>
              </w:rPr>
            </w:pPr>
            <w:r>
              <w:rPr>
                <w:color w:val="000000"/>
                <w:sz w:val="20"/>
                <w:szCs w:val="20"/>
              </w:rPr>
              <w:t>Appendix PP, State Operations Manual, F 697, §483.25(k) Pain Management</w:t>
            </w:r>
          </w:p>
        </w:tc>
        <w:tc>
          <w:tcPr>
            <w:tcW w:w="1530" w:type="dxa"/>
            <w:tcBorders>
              <w:top w:val="nil"/>
              <w:left w:val="nil"/>
              <w:bottom w:val="single" w:sz="8" w:space="0" w:color="BFBFBF"/>
              <w:right w:val="single" w:sz="4" w:space="0" w:color="BFBFBF"/>
            </w:tcBorders>
            <w:shd w:val="clear" w:color="auto" w:fill="auto"/>
            <w:vAlign w:val="center"/>
          </w:tcPr>
          <w:p w14:paraId="3CB2DC03" w14:textId="77777777" w:rsidR="00E006E3" w:rsidRDefault="00E006E3">
            <w:pPr>
              <w:rPr>
                <w:b/>
                <w:color w:val="000000"/>
                <w:sz w:val="20"/>
                <w:szCs w:val="20"/>
              </w:rPr>
            </w:pPr>
          </w:p>
        </w:tc>
        <w:tc>
          <w:tcPr>
            <w:tcW w:w="2610" w:type="dxa"/>
            <w:tcBorders>
              <w:top w:val="nil"/>
              <w:left w:val="nil"/>
              <w:bottom w:val="single" w:sz="8" w:space="0" w:color="BFBFBF"/>
              <w:right w:val="single" w:sz="4" w:space="0" w:color="BFBFBF"/>
            </w:tcBorders>
            <w:shd w:val="clear" w:color="auto" w:fill="auto"/>
            <w:vAlign w:val="center"/>
          </w:tcPr>
          <w:p w14:paraId="34AF296B" w14:textId="77777777" w:rsidR="00E006E3" w:rsidRDefault="00E006E3">
            <w:pPr>
              <w:rPr>
                <w:color w:val="000000"/>
                <w:sz w:val="20"/>
                <w:szCs w:val="20"/>
              </w:rPr>
            </w:pPr>
          </w:p>
        </w:tc>
      </w:tr>
      <w:tr w:rsidR="00E006E3" w14:paraId="650F9783" w14:textId="77777777">
        <w:trPr>
          <w:trHeight w:val="673"/>
        </w:trPr>
        <w:tc>
          <w:tcPr>
            <w:tcW w:w="1525" w:type="dxa"/>
            <w:tcBorders>
              <w:top w:val="nil"/>
              <w:left w:val="single" w:sz="4" w:space="0" w:color="BFBFBF"/>
              <w:bottom w:val="single" w:sz="4" w:space="0" w:color="BFBFBF"/>
              <w:right w:val="single" w:sz="4" w:space="0" w:color="BFBFBF"/>
            </w:tcBorders>
            <w:shd w:val="clear" w:color="auto" w:fill="525252"/>
            <w:vAlign w:val="center"/>
          </w:tcPr>
          <w:p w14:paraId="05125661" w14:textId="77777777" w:rsidR="00E006E3" w:rsidRDefault="00000000">
            <w:pPr>
              <w:rPr>
                <w:sz w:val="16"/>
                <w:szCs w:val="16"/>
              </w:rPr>
            </w:pPr>
            <w:r>
              <w:rPr>
                <w:b/>
                <w:color w:val="FFFFFF"/>
                <w:sz w:val="20"/>
                <w:szCs w:val="20"/>
              </w:rPr>
              <w:t>Administrator Signature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2B886E47" w14:textId="77777777" w:rsidR="00E006E3" w:rsidRDefault="00E006E3">
            <w:pPr>
              <w:rPr>
                <w:sz w:val="16"/>
                <w:szCs w:val="16"/>
              </w:rPr>
            </w:pPr>
          </w:p>
        </w:tc>
        <w:tc>
          <w:tcPr>
            <w:tcW w:w="1530" w:type="dxa"/>
            <w:tcBorders>
              <w:top w:val="nil"/>
              <w:left w:val="nil"/>
              <w:bottom w:val="single" w:sz="4" w:space="0" w:color="BFBFBF"/>
              <w:right w:val="single" w:sz="4" w:space="0" w:color="BFBFBF"/>
            </w:tcBorders>
            <w:shd w:val="clear" w:color="auto" w:fill="525252"/>
            <w:vAlign w:val="center"/>
          </w:tcPr>
          <w:p w14:paraId="2BFB659F" w14:textId="77777777" w:rsidR="00E006E3" w:rsidRDefault="00000000">
            <w:pPr>
              <w:rPr>
                <w:sz w:val="16"/>
                <w:szCs w:val="16"/>
              </w:rPr>
            </w:pPr>
            <w:r>
              <w:rPr>
                <w:b/>
                <w:color w:val="FFFFFF"/>
                <w:sz w:val="20"/>
                <w:szCs w:val="20"/>
              </w:rPr>
              <w:t>Contact Information</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667657B5" w14:textId="77777777" w:rsidR="00E006E3" w:rsidRDefault="00000000">
            <w:pPr>
              <w:rPr>
                <w:sz w:val="16"/>
                <w:szCs w:val="16"/>
              </w:rPr>
            </w:pPr>
            <w:r>
              <w:rPr>
                <w:color w:val="000000"/>
                <w:sz w:val="20"/>
                <w:szCs w:val="20"/>
              </w:rPr>
              <w:t> </w:t>
            </w:r>
          </w:p>
        </w:tc>
      </w:tr>
    </w:tbl>
    <w:p w14:paraId="223477D9" w14:textId="77777777" w:rsidR="00E006E3" w:rsidRDefault="00E006E3">
      <w:pPr>
        <w:spacing w:after="0" w:line="240" w:lineRule="auto"/>
        <w:rPr>
          <w:sz w:val="16"/>
          <w:szCs w:val="16"/>
        </w:rPr>
      </w:pPr>
    </w:p>
    <w:tbl>
      <w:tblPr>
        <w:tblStyle w:val="af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E006E3" w14:paraId="157A1A7B" w14:textId="77777777">
        <w:tc>
          <w:tcPr>
            <w:tcW w:w="10795" w:type="dxa"/>
            <w:shd w:val="clear" w:color="auto" w:fill="B8DDFF"/>
            <w:vAlign w:val="center"/>
          </w:tcPr>
          <w:p w14:paraId="51E691F4" w14:textId="77777777" w:rsidR="00E006E3" w:rsidRDefault="00000000">
            <w:pPr>
              <w:rPr>
                <w:sz w:val="16"/>
                <w:szCs w:val="16"/>
              </w:rPr>
            </w:pPr>
            <w:bookmarkStart w:id="20" w:name="_heading=h.1pxezwc" w:colFirst="0" w:colLast="0"/>
            <w:bookmarkEnd w:id="20"/>
            <w:r>
              <w:rPr>
                <w:b/>
                <w:sz w:val="20"/>
                <w:szCs w:val="20"/>
              </w:rPr>
              <w:t>Version History</w:t>
            </w:r>
          </w:p>
        </w:tc>
      </w:tr>
    </w:tbl>
    <w:p w14:paraId="08569630" w14:textId="77777777" w:rsidR="00E006E3" w:rsidRDefault="00E006E3">
      <w:pPr>
        <w:spacing w:after="0" w:line="240" w:lineRule="auto"/>
        <w:rPr>
          <w:sz w:val="16"/>
          <w:szCs w:val="16"/>
        </w:rPr>
      </w:pPr>
    </w:p>
    <w:tbl>
      <w:tblPr>
        <w:tblStyle w:val="af1"/>
        <w:tblW w:w="107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975"/>
        <w:gridCol w:w="2430"/>
        <w:gridCol w:w="1440"/>
        <w:gridCol w:w="3510"/>
        <w:gridCol w:w="2440"/>
      </w:tblGrid>
      <w:tr w:rsidR="00E006E3" w14:paraId="7526146B" w14:textId="77777777">
        <w:trPr>
          <w:trHeight w:val="432"/>
          <w:tblHeader/>
        </w:trPr>
        <w:tc>
          <w:tcPr>
            <w:tcW w:w="975" w:type="dxa"/>
            <w:shd w:val="clear" w:color="auto" w:fill="D9D9D9"/>
            <w:vAlign w:val="center"/>
          </w:tcPr>
          <w:p w14:paraId="7CCC5712" w14:textId="77777777" w:rsidR="00E006E3" w:rsidRDefault="00000000">
            <w:pPr>
              <w:rPr>
                <w:b/>
                <w:sz w:val="20"/>
                <w:szCs w:val="20"/>
              </w:rPr>
            </w:pPr>
            <w:r>
              <w:rPr>
                <w:b/>
                <w:color w:val="000000"/>
                <w:sz w:val="20"/>
                <w:szCs w:val="20"/>
              </w:rPr>
              <w:t>Version</w:t>
            </w:r>
          </w:p>
        </w:tc>
        <w:tc>
          <w:tcPr>
            <w:tcW w:w="2430" w:type="dxa"/>
            <w:shd w:val="clear" w:color="auto" w:fill="D9D9D9"/>
            <w:vAlign w:val="center"/>
          </w:tcPr>
          <w:p w14:paraId="4635511D" w14:textId="77777777" w:rsidR="00E006E3" w:rsidRDefault="00000000">
            <w:pPr>
              <w:rPr>
                <w:b/>
                <w:sz w:val="20"/>
                <w:szCs w:val="20"/>
              </w:rPr>
            </w:pPr>
            <w:r>
              <w:rPr>
                <w:b/>
                <w:color w:val="000000"/>
                <w:sz w:val="20"/>
                <w:szCs w:val="20"/>
              </w:rPr>
              <w:t>Approved By</w:t>
            </w:r>
          </w:p>
        </w:tc>
        <w:tc>
          <w:tcPr>
            <w:tcW w:w="1440" w:type="dxa"/>
            <w:shd w:val="clear" w:color="auto" w:fill="D9D9D9"/>
            <w:vAlign w:val="center"/>
          </w:tcPr>
          <w:p w14:paraId="06759DE1" w14:textId="77777777" w:rsidR="00E006E3" w:rsidRDefault="00000000">
            <w:pPr>
              <w:rPr>
                <w:b/>
                <w:sz w:val="20"/>
                <w:szCs w:val="20"/>
              </w:rPr>
            </w:pPr>
            <w:r>
              <w:rPr>
                <w:b/>
                <w:color w:val="000000"/>
                <w:sz w:val="20"/>
                <w:szCs w:val="20"/>
              </w:rPr>
              <w:t>Revision Date</w:t>
            </w:r>
          </w:p>
        </w:tc>
        <w:tc>
          <w:tcPr>
            <w:tcW w:w="3510" w:type="dxa"/>
            <w:shd w:val="clear" w:color="auto" w:fill="D9D9D9"/>
            <w:vAlign w:val="center"/>
          </w:tcPr>
          <w:p w14:paraId="69367A22" w14:textId="77777777" w:rsidR="00E006E3" w:rsidRDefault="00000000">
            <w:pPr>
              <w:rPr>
                <w:b/>
                <w:sz w:val="20"/>
                <w:szCs w:val="20"/>
              </w:rPr>
            </w:pPr>
            <w:r>
              <w:rPr>
                <w:b/>
                <w:color w:val="000000"/>
                <w:sz w:val="20"/>
                <w:szCs w:val="20"/>
              </w:rPr>
              <w:t>Description Of Change</w:t>
            </w:r>
          </w:p>
        </w:tc>
        <w:tc>
          <w:tcPr>
            <w:tcW w:w="2440" w:type="dxa"/>
            <w:shd w:val="clear" w:color="auto" w:fill="D9D9D9"/>
            <w:vAlign w:val="center"/>
          </w:tcPr>
          <w:p w14:paraId="69F8496F" w14:textId="77777777" w:rsidR="00E006E3" w:rsidRDefault="00000000">
            <w:pPr>
              <w:rPr>
                <w:b/>
                <w:sz w:val="20"/>
                <w:szCs w:val="20"/>
              </w:rPr>
            </w:pPr>
            <w:r>
              <w:rPr>
                <w:b/>
                <w:color w:val="000000"/>
                <w:sz w:val="20"/>
                <w:szCs w:val="20"/>
              </w:rPr>
              <w:t>Author</w:t>
            </w:r>
          </w:p>
        </w:tc>
      </w:tr>
      <w:tr w:rsidR="00E006E3" w14:paraId="26C3046A" w14:textId="77777777">
        <w:trPr>
          <w:trHeight w:val="432"/>
        </w:trPr>
        <w:tc>
          <w:tcPr>
            <w:tcW w:w="975" w:type="dxa"/>
            <w:vAlign w:val="center"/>
          </w:tcPr>
          <w:p w14:paraId="50EA38B1" w14:textId="77777777" w:rsidR="00E006E3" w:rsidRDefault="00E006E3">
            <w:pPr>
              <w:rPr>
                <w:sz w:val="20"/>
                <w:szCs w:val="20"/>
              </w:rPr>
            </w:pPr>
          </w:p>
        </w:tc>
        <w:tc>
          <w:tcPr>
            <w:tcW w:w="2430" w:type="dxa"/>
            <w:vAlign w:val="center"/>
          </w:tcPr>
          <w:p w14:paraId="448DC6D3" w14:textId="77777777" w:rsidR="00E006E3" w:rsidRDefault="00E006E3">
            <w:pPr>
              <w:rPr>
                <w:sz w:val="20"/>
                <w:szCs w:val="20"/>
              </w:rPr>
            </w:pPr>
          </w:p>
        </w:tc>
        <w:tc>
          <w:tcPr>
            <w:tcW w:w="1440" w:type="dxa"/>
            <w:vAlign w:val="center"/>
          </w:tcPr>
          <w:p w14:paraId="0E117568" w14:textId="77777777" w:rsidR="00E006E3" w:rsidRDefault="00E006E3">
            <w:pPr>
              <w:rPr>
                <w:sz w:val="20"/>
                <w:szCs w:val="20"/>
              </w:rPr>
            </w:pPr>
          </w:p>
        </w:tc>
        <w:tc>
          <w:tcPr>
            <w:tcW w:w="3510" w:type="dxa"/>
            <w:vAlign w:val="center"/>
          </w:tcPr>
          <w:p w14:paraId="4ED1C7B5" w14:textId="77777777" w:rsidR="00E006E3" w:rsidRDefault="00E006E3">
            <w:pPr>
              <w:rPr>
                <w:sz w:val="20"/>
                <w:szCs w:val="20"/>
              </w:rPr>
            </w:pPr>
          </w:p>
        </w:tc>
        <w:tc>
          <w:tcPr>
            <w:tcW w:w="2440" w:type="dxa"/>
            <w:vAlign w:val="center"/>
          </w:tcPr>
          <w:p w14:paraId="60E75C0B" w14:textId="77777777" w:rsidR="00E006E3" w:rsidRDefault="00E006E3">
            <w:pPr>
              <w:rPr>
                <w:sz w:val="20"/>
                <w:szCs w:val="20"/>
              </w:rPr>
            </w:pPr>
          </w:p>
        </w:tc>
      </w:tr>
      <w:tr w:rsidR="00E006E3" w14:paraId="153E22CF" w14:textId="77777777">
        <w:trPr>
          <w:trHeight w:val="432"/>
        </w:trPr>
        <w:tc>
          <w:tcPr>
            <w:tcW w:w="975" w:type="dxa"/>
            <w:vAlign w:val="center"/>
          </w:tcPr>
          <w:p w14:paraId="228D17FF" w14:textId="77777777" w:rsidR="00E006E3" w:rsidRDefault="00E006E3">
            <w:pPr>
              <w:rPr>
                <w:sz w:val="20"/>
                <w:szCs w:val="20"/>
              </w:rPr>
            </w:pPr>
          </w:p>
        </w:tc>
        <w:tc>
          <w:tcPr>
            <w:tcW w:w="2430" w:type="dxa"/>
            <w:vAlign w:val="center"/>
          </w:tcPr>
          <w:p w14:paraId="19DE620A" w14:textId="77777777" w:rsidR="00E006E3" w:rsidRDefault="00E006E3">
            <w:pPr>
              <w:rPr>
                <w:sz w:val="20"/>
                <w:szCs w:val="20"/>
              </w:rPr>
            </w:pPr>
          </w:p>
        </w:tc>
        <w:tc>
          <w:tcPr>
            <w:tcW w:w="1440" w:type="dxa"/>
            <w:vAlign w:val="center"/>
          </w:tcPr>
          <w:p w14:paraId="0363C94B" w14:textId="77777777" w:rsidR="00E006E3" w:rsidRDefault="00E006E3">
            <w:pPr>
              <w:rPr>
                <w:sz w:val="20"/>
                <w:szCs w:val="20"/>
              </w:rPr>
            </w:pPr>
          </w:p>
        </w:tc>
        <w:tc>
          <w:tcPr>
            <w:tcW w:w="3510" w:type="dxa"/>
            <w:vAlign w:val="center"/>
          </w:tcPr>
          <w:p w14:paraId="262DE371" w14:textId="77777777" w:rsidR="00E006E3" w:rsidRDefault="00E006E3">
            <w:pPr>
              <w:rPr>
                <w:sz w:val="20"/>
                <w:szCs w:val="20"/>
              </w:rPr>
            </w:pPr>
          </w:p>
        </w:tc>
        <w:tc>
          <w:tcPr>
            <w:tcW w:w="2440" w:type="dxa"/>
            <w:vAlign w:val="center"/>
          </w:tcPr>
          <w:p w14:paraId="497B2B6F" w14:textId="77777777" w:rsidR="00E006E3" w:rsidRDefault="00E006E3">
            <w:pPr>
              <w:rPr>
                <w:sz w:val="20"/>
                <w:szCs w:val="20"/>
              </w:rPr>
            </w:pPr>
          </w:p>
        </w:tc>
      </w:tr>
      <w:tr w:rsidR="00E006E3" w14:paraId="540F3EF9" w14:textId="77777777">
        <w:trPr>
          <w:trHeight w:val="432"/>
        </w:trPr>
        <w:tc>
          <w:tcPr>
            <w:tcW w:w="975" w:type="dxa"/>
            <w:vAlign w:val="center"/>
          </w:tcPr>
          <w:p w14:paraId="0BCA1EBE" w14:textId="77777777" w:rsidR="00E006E3" w:rsidRDefault="00E006E3">
            <w:pPr>
              <w:rPr>
                <w:sz w:val="20"/>
                <w:szCs w:val="20"/>
              </w:rPr>
            </w:pPr>
          </w:p>
        </w:tc>
        <w:tc>
          <w:tcPr>
            <w:tcW w:w="2430" w:type="dxa"/>
            <w:vAlign w:val="center"/>
          </w:tcPr>
          <w:p w14:paraId="640A13B2" w14:textId="77777777" w:rsidR="00E006E3" w:rsidRDefault="00E006E3">
            <w:pPr>
              <w:rPr>
                <w:sz w:val="20"/>
                <w:szCs w:val="20"/>
              </w:rPr>
            </w:pPr>
          </w:p>
        </w:tc>
        <w:tc>
          <w:tcPr>
            <w:tcW w:w="1440" w:type="dxa"/>
            <w:vAlign w:val="center"/>
          </w:tcPr>
          <w:p w14:paraId="71A2881A" w14:textId="77777777" w:rsidR="00E006E3" w:rsidRDefault="00E006E3">
            <w:pPr>
              <w:rPr>
                <w:sz w:val="20"/>
                <w:szCs w:val="20"/>
              </w:rPr>
            </w:pPr>
          </w:p>
        </w:tc>
        <w:tc>
          <w:tcPr>
            <w:tcW w:w="3510" w:type="dxa"/>
            <w:vAlign w:val="center"/>
          </w:tcPr>
          <w:p w14:paraId="034C31A1" w14:textId="77777777" w:rsidR="00E006E3" w:rsidRDefault="00E006E3">
            <w:pPr>
              <w:rPr>
                <w:sz w:val="20"/>
                <w:szCs w:val="20"/>
              </w:rPr>
            </w:pPr>
          </w:p>
        </w:tc>
        <w:tc>
          <w:tcPr>
            <w:tcW w:w="2440" w:type="dxa"/>
            <w:vAlign w:val="center"/>
          </w:tcPr>
          <w:p w14:paraId="1D189B6C" w14:textId="77777777" w:rsidR="00E006E3" w:rsidRDefault="00E006E3">
            <w:pPr>
              <w:rPr>
                <w:sz w:val="20"/>
                <w:szCs w:val="20"/>
              </w:rPr>
            </w:pPr>
          </w:p>
        </w:tc>
      </w:tr>
    </w:tbl>
    <w:p w14:paraId="67EFC4E6" w14:textId="77777777" w:rsidR="00E006E3" w:rsidRDefault="00E006E3">
      <w:pPr>
        <w:rPr>
          <w:b/>
        </w:rPr>
      </w:pPr>
    </w:p>
    <w:p w14:paraId="7461A1B7" w14:textId="77777777" w:rsidR="00E006E3" w:rsidRDefault="00000000">
      <w:pPr>
        <w:rPr>
          <w:b/>
          <w:sz w:val="28"/>
          <w:szCs w:val="28"/>
        </w:rPr>
      </w:pPr>
      <w:r>
        <w:rPr>
          <w:b/>
          <w:sz w:val="28"/>
          <w:szCs w:val="28"/>
        </w:rPr>
        <w:t>Accountable Leadership</w:t>
      </w:r>
    </w:p>
    <w:p w14:paraId="6085D47A" w14:textId="77777777" w:rsidR="00E006E3" w:rsidRDefault="00000000">
      <w:pPr>
        <w:spacing w:after="0" w:line="240" w:lineRule="auto"/>
      </w:pPr>
      <w:r>
        <w:t>Administrator, Medical Director, Director of Nursing, Consultant Pharmacist</w:t>
      </w:r>
    </w:p>
    <w:p w14:paraId="093534D9" w14:textId="77777777" w:rsidR="00E006E3" w:rsidRDefault="00E006E3">
      <w:pPr>
        <w:spacing w:after="0" w:line="240" w:lineRule="auto"/>
      </w:pPr>
    </w:p>
    <w:p w14:paraId="59392B38" w14:textId="77777777" w:rsidR="00E006E3" w:rsidRDefault="00000000">
      <w:pPr>
        <w:rPr>
          <w:b/>
          <w:sz w:val="28"/>
          <w:szCs w:val="28"/>
        </w:rPr>
      </w:pPr>
      <w:r>
        <w:rPr>
          <w:b/>
          <w:sz w:val="28"/>
          <w:szCs w:val="28"/>
        </w:rPr>
        <w:t>Procedure Responsible Parties</w:t>
      </w:r>
    </w:p>
    <w:p w14:paraId="013BDAA4" w14:textId="77777777" w:rsidR="00E006E3" w:rsidRDefault="00000000">
      <w:pPr>
        <w:spacing w:after="0" w:line="240" w:lineRule="auto"/>
      </w:pPr>
      <w:r>
        <w:t xml:space="preserve">Nursing, authorized staff </w:t>
      </w:r>
    </w:p>
    <w:p w14:paraId="703F6A24" w14:textId="77777777" w:rsidR="00E006E3" w:rsidRDefault="00E006E3">
      <w:pPr>
        <w:spacing w:after="0" w:line="240" w:lineRule="auto"/>
      </w:pPr>
    </w:p>
    <w:p w14:paraId="4BD7D97F" w14:textId="77777777" w:rsidR="00E006E3" w:rsidRDefault="00000000">
      <w:pPr>
        <w:rPr>
          <w:b/>
          <w:sz w:val="28"/>
          <w:szCs w:val="28"/>
        </w:rPr>
      </w:pPr>
      <w:r>
        <w:rPr>
          <w:b/>
          <w:sz w:val="28"/>
          <w:szCs w:val="28"/>
        </w:rPr>
        <w:t>Policy</w:t>
      </w:r>
    </w:p>
    <w:p w14:paraId="32BFAA3D" w14:textId="77777777" w:rsidR="00E006E3" w:rsidRDefault="00000000">
      <w:pPr>
        <w:spacing w:before="60" w:after="120" w:line="240" w:lineRule="auto"/>
      </w:pPr>
      <w:r>
        <w:lastRenderedPageBreak/>
        <w:t xml:space="preserve">Upon a physician’s medication order per resident or facility standing order, naloxone (Narcan®) may be administered by a licensed nurse or authorized staff to residents/patients/staff/visitors as indicated for the complete or partial reversal of suspected opioid-induced respiratory depression. </w:t>
      </w:r>
    </w:p>
    <w:p w14:paraId="7DF2BC79" w14:textId="77777777" w:rsidR="00E006E3" w:rsidRDefault="00000000">
      <w:pPr>
        <w:spacing w:after="0" w:line="240" w:lineRule="auto"/>
      </w:pPr>
      <w:r>
        <w:t xml:space="preserve">Identifying suspected opioid-induced respiratory depression:  </w:t>
      </w:r>
    </w:p>
    <w:p w14:paraId="643577C0" w14:textId="77777777" w:rsidR="00E006E3" w:rsidRDefault="00000000">
      <w:pPr>
        <w:spacing w:after="0" w:line="240" w:lineRule="auto"/>
        <w:ind w:left="720" w:hanging="360"/>
        <w:rPr>
          <w:rFonts w:ascii="Times New Roman" w:eastAsia="Times New Roman" w:hAnsi="Times New Roman" w:cs="Times New Roman"/>
        </w:rPr>
      </w:pPr>
      <w:r>
        <w:rPr>
          <w:color w:val="000000"/>
          <w:sz w:val="24"/>
          <w:szCs w:val="24"/>
        </w:rPr>
        <w:t>•</w:t>
      </w:r>
      <w:r>
        <w:rPr>
          <w:color w:val="000000"/>
        </w:rPr>
        <w:tab/>
        <w:t>Person with recent inpatient hospitalization for suspected opioid overdose </w:t>
      </w:r>
    </w:p>
    <w:p w14:paraId="723FDC16" w14:textId="77777777" w:rsidR="00E006E3" w:rsidRDefault="00000000">
      <w:pPr>
        <w:spacing w:after="0" w:line="240" w:lineRule="auto"/>
        <w:ind w:left="720" w:hanging="360"/>
        <w:rPr>
          <w:rFonts w:ascii="Times New Roman" w:eastAsia="Times New Roman" w:hAnsi="Times New Roman" w:cs="Times New Roman"/>
        </w:rPr>
      </w:pPr>
      <w:r>
        <w:rPr>
          <w:color w:val="000000"/>
        </w:rPr>
        <w:t>•</w:t>
      </w:r>
      <w:r>
        <w:rPr>
          <w:color w:val="000000"/>
        </w:rPr>
        <w:tab/>
        <w:t xml:space="preserve">Person with diagnosis of opioid use disorder </w:t>
      </w:r>
    </w:p>
    <w:p w14:paraId="16EB21F2" w14:textId="77777777" w:rsidR="00E006E3" w:rsidRDefault="00000000">
      <w:pPr>
        <w:spacing w:after="0" w:line="240" w:lineRule="auto"/>
        <w:ind w:left="720" w:hanging="360"/>
        <w:rPr>
          <w:rFonts w:ascii="Times New Roman" w:eastAsia="Times New Roman" w:hAnsi="Times New Roman" w:cs="Times New Roman"/>
        </w:rPr>
      </w:pPr>
      <w:r>
        <w:rPr>
          <w:color w:val="000000"/>
        </w:rPr>
        <w:t>•</w:t>
      </w:r>
      <w:r>
        <w:rPr>
          <w:color w:val="000000"/>
        </w:rPr>
        <w:tab/>
        <w:t>Person with history of opioid use or dependence, or diagnosed substance use disorder</w:t>
      </w:r>
    </w:p>
    <w:p w14:paraId="5581EE65" w14:textId="77777777" w:rsidR="00E006E3" w:rsidRDefault="00000000">
      <w:pPr>
        <w:spacing w:after="0" w:line="240" w:lineRule="auto"/>
        <w:ind w:left="720" w:hanging="360"/>
        <w:rPr>
          <w:rFonts w:ascii="Times New Roman" w:eastAsia="Times New Roman" w:hAnsi="Times New Roman" w:cs="Times New Roman"/>
        </w:rPr>
      </w:pPr>
      <w:r>
        <w:rPr>
          <w:color w:val="000000"/>
        </w:rPr>
        <w:t>•</w:t>
      </w:r>
      <w:r>
        <w:rPr>
          <w:color w:val="000000"/>
        </w:rPr>
        <w:tab/>
        <w:t>Person with current prescribed opioid orders</w:t>
      </w:r>
    </w:p>
    <w:p w14:paraId="74A37C58" w14:textId="77777777" w:rsidR="00E006E3" w:rsidRDefault="00000000">
      <w:pPr>
        <w:spacing w:after="0" w:line="240" w:lineRule="auto"/>
        <w:ind w:left="720" w:hanging="360"/>
        <w:rPr>
          <w:rFonts w:ascii="Times New Roman" w:eastAsia="Times New Roman" w:hAnsi="Times New Roman" w:cs="Times New Roman"/>
        </w:rPr>
      </w:pPr>
      <w:r>
        <w:rPr>
          <w:color w:val="000000"/>
        </w:rPr>
        <w:t>•</w:t>
      </w:r>
      <w:r>
        <w:rPr>
          <w:color w:val="000000"/>
        </w:rPr>
        <w:tab/>
        <w:t xml:space="preserve">Person with </w:t>
      </w:r>
      <w:r>
        <w:t>p</w:t>
      </w:r>
      <w:r>
        <w:rPr>
          <w:color w:val="000000"/>
        </w:rPr>
        <w:t xml:space="preserve">ast opioid use and </w:t>
      </w:r>
      <w:r>
        <w:t>justice involved, resulting in reduced opioid tolerance from lack of use</w:t>
      </w:r>
    </w:p>
    <w:p w14:paraId="3EE62C23" w14:textId="77777777" w:rsidR="00E006E3" w:rsidRDefault="00000000">
      <w:pPr>
        <w:spacing w:after="0" w:line="240" w:lineRule="auto"/>
        <w:ind w:left="720" w:hanging="360"/>
        <w:rPr>
          <w:rFonts w:ascii="Times New Roman" w:eastAsia="Times New Roman" w:hAnsi="Times New Roman" w:cs="Times New Roman"/>
        </w:rPr>
      </w:pPr>
      <w:r>
        <w:rPr>
          <w:color w:val="000000"/>
        </w:rPr>
        <w:t>•</w:t>
      </w:r>
      <w:r>
        <w:rPr>
          <w:color w:val="000000"/>
        </w:rPr>
        <w:tab/>
        <w:t>Current or recent registrant of a methadone maintenance program, or a detox program</w:t>
      </w:r>
    </w:p>
    <w:p w14:paraId="1F381169" w14:textId="77777777" w:rsidR="00E006E3" w:rsidRDefault="00000000">
      <w:pPr>
        <w:spacing w:after="0" w:line="240" w:lineRule="auto"/>
        <w:ind w:left="720" w:hanging="360"/>
        <w:rPr>
          <w:rFonts w:ascii="Times New Roman" w:eastAsia="Times New Roman" w:hAnsi="Times New Roman" w:cs="Times New Roman"/>
        </w:rPr>
      </w:pPr>
      <w:r>
        <w:rPr>
          <w:color w:val="000000"/>
        </w:rPr>
        <w:t>•</w:t>
      </w:r>
      <w:r>
        <w:rPr>
          <w:color w:val="000000"/>
        </w:rPr>
        <w:tab/>
        <w:t>Friends and family members of the above who may visit the resident and provide illicit or prescription opioids</w:t>
      </w:r>
    </w:p>
    <w:p w14:paraId="4500A2B1" w14:textId="77777777" w:rsidR="00E006E3" w:rsidRDefault="00000000">
      <w:pPr>
        <w:spacing w:after="0" w:line="240" w:lineRule="auto"/>
        <w:ind w:left="720" w:hanging="360"/>
        <w:rPr>
          <w:color w:val="000000"/>
        </w:rPr>
      </w:pPr>
      <w:r>
        <w:rPr>
          <w:color w:val="000000"/>
        </w:rPr>
        <w:t>•</w:t>
      </w:r>
      <w:r>
        <w:rPr>
          <w:color w:val="000000"/>
        </w:rPr>
        <w:tab/>
        <w:t>Resident who frequently attempt to elope or leave the facility premises</w:t>
      </w:r>
    </w:p>
    <w:p w14:paraId="446E26F5" w14:textId="77777777" w:rsidR="00E006E3" w:rsidRDefault="00E006E3">
      <w:pPr>
        <w:spacing w:after="0" w:line="240" w:lineRule="auto"/>
        <w:rPr>
          <w:color w:val="000000"/>
          <w:sz w:val="24"/>
          <w:szCs w:val="24"/>
        </w:rPr>
      </w:pPr>
    </w:p>
    <w:p w14:paraId="50D969DB" w14:textId="77777777" w:rsidR="00E006E3" w:rsidRDefault="00000000">
      <w:pPr>
        <w:spacing w:before="60" w:after="120" w:line="240" w:lineRule="auto"/>
      </w:pPr>
      <w:r>
        <w:t>It is the responsibility of the facility/organization to ensure the policy aligns with all federal, state, and local agencies. This policy will be revised as required by updates or changes to federal, state, and local regulation and guidance.</w:t>
      </w:r>
    </w:p>
    <w:p w14:paraId="3FBEE321" w14:textId="77777777" w:rsidR="00E006E3" w:rsidRDefault="00E006E3">
      <w:pPr>
        <w:rPr>
          <w:b/>
        </w:rPr>
      </w:pPr>
    </w:p>
    <w:p w14:paraId="191C4A66" w14:textId="77777777" w:rsidR="00E006E3" w:rsidRDefault="00000000">
      <w:pPr>
        <w:rPr>
          <w:b/>
          <w:sz w:val="28"/>
          <w:szCs w:val="28"/>
        </w:rPr>
      </w:pPr>
      <w:r>
        <w:rPr>
          <w:b/>
          <w:sz w:val="28"/>
          <w:szCs w:val="28"/>
        </w:rPr>
        <w:t>Procedure</w:t>
      </w:r>
    </w:p>
    <w:p w14:paraId="6D5EE3A0" w14:textId="77777777" w:rsidR="00E006E3" w:rsidRDefault="00000000">
      <w:pPr>
        <w:spacing w:before="60" w:after="120" w:line="240" w:lineRule="auto"/>
        <w:rPr>
          <w:b/>
        </w:rPr>
      </w:pPr>
      <w:r>
        <w:rPr>
          <w:b/>
        </w:rPr>
        <w:t>MEDICAL DIRECTOR</w:t>
      </w:r>
    </w:p>
    <w:p w14:paraId="6C4F5048" w14:textId="77777777" w:rsidR="00E006E3" w:rsidRDefault="00000000">
      <w:pPr>
        <w:numPr>
          <w:ilvl w:val="0"/>
          <w:numId w:val="27"/>
        </w:numPr>
        <w:pBdr>
          <w:top w:val="nil"/>
          <w:left w:val="nil"/>
          <w:bottom w:val="nil"/>
          <w:right w:val="nil"/>
          <w:between w:val="nil"/>
        </w:pBdr>
        <w:spacing w:after="0" w:line="240" w:lineRule="auto"/>
        <w:rPr>
          <w:color w:val="000000"/>
        </w:rPr>
      </w:pPr>
      <w:r>
        <w:rPr>
          <w:color w:val="000000"/>
        </w:rPr>
        <w:t xml:space="preserve">In order to prevent delay in treatment that may result in resident, staff, or visitor harm, the Medical Director shall sign standing orders (see attached form: “Standing Order for Use of Naloxone for Residents, Staff, or Visitors”) for the facility to allow administration of Naloxone by any licensed nurse to any resident, staff, or visitor upon reasonable suspicion of opioid-induced respiratory depression, without having to first obtain a verbal or written order. Such reasonable suspicion shall be based on presentation of symptoms of opioid-induced respiratory depression as described in this policy and procedure. </w:t>
      </w:r>
    </w:p>
    <w:p w14:paraId="39C7CE5F" w14:textId="77777777" w:rsidR="00E006E3" w:rsidRDefault="00E006E3">
      <w:pPr>
        <w:spacing w:after="0" w:line="240" w:lineRule="auto"/>
        <w:rPr>
          <w:color w:val="000000"/>
        </w:rPr>
      </w:pPr>
    </w:p>
    <w:p w14:paraId="4144E1DC" w14:textId="77777777" w:rsidR="00E006E3" w:rsidRDefault="00000000">
      <w:pPr>
        <w:spacing w:after="0" w:line="240" w:lineRule="auto"/>
        <w:rPr>
          <w:b/>
          <w:color w:val="000000"/>
        </w:rPr>
      </w:pPr>
      <w:r>
        <w:rPr>
          <w:b/>
          <w:color w:val="000000"/>
        </w:rPr>
        <w:t>NURSING</w:t>
      </w:r>
    </w:p>
    <w:p w14:paraId="0A999C7A" w14:textId="77777777" w:rsidR="00E006E3" w:rsidRDefault="00E006E3">
      <w:pPr>
        <w:spacing w:after="0" w:line="240" w:lineRule="auto"/>
        <w:rPr>
          <w:color w:val="000000"/>
          <w:sz w:val="16"/>
          <w:szCs w:val="16"/>
        </w:rPr>
      </w:pPr>
    </w:p>
    <w:p w14:paraId="4214A8D8" w14:textId="77777777" w:rsidR="00E006E3" w:rsidRDefault="00000000">
      <w:pPr>
        <w:numPr>
          <w:ilvl w:val="1"/>
          <w:numId w:val="27"/>
        </w:numPr>
        <w:pBdr>
          <w:top w:val="nil"/>
          <w:left w:val="nil"/>
          <w:bottom w:val="nil"/>
          <w:right w:val="nil"/>
          <w:between w:val="nil"/>
        </w:pBdr>
        <w:spacing w:after="0" w:line="240" w:lineRule="auto"/>
        <w:ind w:left="720"/>
        <w:rPr>
          <w:color w:val="000000"/>
        </w:rPr>
      </w:pPr>
      <w:r>
        <w:rPr>
          <w:color w:val="000000"/>
        </w:rPr>
        <w:t xml:space="preserve">Upon signing the facility “Standing Order for Use of Naloxone for Residents, Staff, or Visitors”, the original shall be kept in the Administrator and Director of Nursing Policy and Procedure manual. </w:t>
      </w:r>
    </w:p>
    <w:p w14:paraId="2D9E4CF9" w14:textId="77777777" w:rsidR="00E006E3" w:rsidRDefault="00000000">
      <w:pPr>
        <w:numPr>
          <w:ilvl w:val="1"/>
          <w:numId w:val="27"/>
        </w:numPr>
        <w:pBdr>
          <w:top w:val="nil"/>
          <w:left w:val="nil"/>
          <w:bottom w:val="nil"/>
          <w:right w:val="nil"/>
          <w:between w:val="nil"/>
        </w:pBdr>
        <w:spacing w:after="0" w:line="240" w:lineRule="auto"/>
        <w:ind w:left="720"/>
        <w:rPr>
          <w:color w:val="000000"/>
        </w:rPr>
      </w:pPr>
      <w:r>
        <w:rPr>
          <w:color w:val="000000"/>
        </w:rPr>
        <w:t>A copy of the standing orders shall be placed on each nursing unit in a location that is easily accessible</w:t>
      </w:r>
      <w:r>
        <w:t>, such as the Medication Administration Record Book or posted at the Nursing Station.</w:t>
      </w:r>
    </w:p>
    <w:p w14:paraId="2CFBB284" w14:textId="77777777" w:rsidR="00E006E3" w:rsidRDefault="00E006E3">
      <w:pPr>
        <w:spacing w:after="0" w:line="240" w:lineRule="auto"/>
        <w:rPr>
          <w:color w:val="000000"/>
        </w:rPr>
      </w:pPr>
    </w:p>
    <w:p w14:paraId="4EFC456C" w14:textId="77777777" w:rsidR="00E006E3" w:rsidRDefault="00000000">
      <w:pPr>
        <w:rPr>
          <w:b/>
        </w:rPr>
      </w:pPr>
      <w:r>
        <w:rPr>
          <w:b/>
        </w:rPr>
        <w:t xml:space="preserve">Related Policies: </w:t>
      </w:r>
    </w:p>
    <w:p w14:paraId="3F002769" w14:textId="77777777" w:rsidR="00E006E3" w:rsidRDefault="00000000">
      <w:pPr>
        <w:numPr>
          <w:ilvl w:val="0"/>
          <w:numId w:val="28"/>
        </w:numPr>
        <w:spacing w:after="0" w:line="240" w:lineRule="auto"/>
      </w:pPr>
      <w:r>
        <w:t>Assessing Residents with Risk Index for Overdose or Serious Opioid-Induced Respiratory Depression and Risk for Opioid Use Disorder</w:t>
      </w:r>
    </w:p>
    <w:p w14:paraId="03F4C58F" w14:textId="77777777" w:rsidR="00E006E3" w:rsidRDefault="00000000">
      <w:pPr>
        <w:numPr>
          <w:ilvl w:val="0"/>
          <w:numId w:val="28"/>
        </w:numPr>
        <w:spacing w:after="0" w:line="240" w:lineRule="auto"/>
      </w:pPr>
      <w:r>
        <w:t xml:space="preserve">Naloxone Education and Competency </w:t>
      </w:r>
    </w:p>
    <w:p w14:paraId="604BAD54" w14:textId="77777777" w:rsidR="00E006E3" w:rsidRDefault="00000000">
      <w:pPr>
        <w:numPr>
          <w:ilvl w:val="0"/>
          <w:numId w:val="28"/>
        </w:numPr>
        <w:spacing w:after="0" w:line="240" w:lineRule="auto"/>
      </w:pPr>
      <w:r>
        <w:t>Naloxone Emergency Drill</w:t>
      </w:r>
    </w:p>
    <w:p w14:paraId="52455A10" w14:textId="77777777" w:rsidR="00E006E3" w:rsidRDefault="00000000">
      <w:pPr>
        <w:numPr>
          <w:ilvl w:val="0"/>
          <w:numId w:val="28"/>
        </w:numPr>
        <w:spacing w:after="0" w:line="240" w:lineRule="auto"/>
      </w:pPr>
      <w:r>
        <w:t>Naloxone Use for Opioid-Induced Respiratory Depression Policy and Procedures</w:t>
      </w:r>
    </w:p>
    <w:p w14:paraId="499CFCE4" w14:textId="77777777" w:rsidR="00E006E3" w:rsidRDefault="00E006E3">
      <w:pPr>
        <w:spacing w:after="0" w:line="240" w:lineRule="auto"/>
        <w:ind w:left="720"/>
      </w:pPr>
    </w:p>
    <w:p w14:paraId="269E91F1" w14:textId="77777777" w:rsidR="00E006E3" w:rsidRDefault="00000000">
      <w:pPr>
        <w:rPr>
          <w:b/>
          <w:color w:val="000000"/>
          <w:sz w:val="32"/>
          <w:szCs w:val="32"/>
        </w:rPr>
      </w:pPr>
      <w:r>
        <w:br w:type="page"/>
      </w:r>
    </w:p>
    <w:p w14:paraId="2C519F99" w14:textId="77777777" w:rsidR="00E006E3" w:rsidRDefault="00000000">
      <w:pPr>
        <w:pBdr>
          <w:top w:val="nil"/>
          <w:left w:val="nil"/>
          <w:bottom w:val="nil"/>
          <w:right w:val="nil"/>
          <w:between w:val="nil"/>
        </w:pBdr>
        <w:spacing w:before="240" w:after="0" w:line="360" w:lineRule="auto"/>
        <w:jc w:val="center"/>
        <w:rPr>
          <w:b/>
          <w:color w:val="000000"/>
          <w:sz w:val="28"/>
          <w:szCs w:val="28"/>
        </w:rPr>
      </w:pPr>
      <w:r>
        <w:rPr>
          <w:b/>
          <w:color w:val="000000"/>
          <w:sz w:val="28"/>
          <w:szCs w:val="28"/>
        </w:rPr>
        <w:lastRenderedPageBreak/>
        <w:t>Standing Order for Use of Naloxone for Residents, Staff, or Visitors</w:t>
      </w:r>
    </w:p>
    <w:p w14:paraId="52646A47" w14:textId="77777777" w:rsidR="00E006E3" w:rsidRDefault="00000000">
      <w:pPr>
        <w:pBdr>
          <w:top w:val="nil"/>
          <w:left w:val="nil"/>
          <w:bottom w:val="nil"/>
          <w:right w:val="nil"/>
          <w:between w:val="nil"/>
        </w:pBdr>
        <w:spacing w:after="0" w:line="240" w:lineRule="auto"/>
        <w:rPr>
          <w:color w:val="000000"/>
          <w:sz w:val="24"/>
          <w:szCs w:val="24"/>
        </w:rPr>
      </w:pPr>
      <w:r>
        <w:rPr>
          <w:b/>
          <w:color w:val="000000"/>
          <w:sz w:val="24"/>
          <w:szCs w:val="24"/>
        </w:rPr>
        <w:t>Indication:</w:t>
      </w:r>
      <w:r>
        <w:rPr>
          <w:color w:val="000000"/>
          <w:sz w:val="24"/>
          <w:szCs w:val="24"/>
        </w:rPr>
        <w:t xml:space="preserve"> Unresponsiveness and/or difficulty breathing due to suspected opioid-induced respiratory depression. </w:t>
      </w:r>
    </w:p>
    <w:p w14:paraId="714DFA62" w14:textId="77777777" w:rsidR="00E006E3" w:rsidRDefault="00E006E3">
      <w:pPr>
        <w:pBdr>
          <w:top w:val="nil"/>
          <w:left w:val="nil"/>
          <w:bottom w:val="nil"/>
          <w:right w:val="nil"/>
          <w:between w:val="nil"/>
        </w:pBdr>
        <w:spacing w:after="0" w:line="240" w:lineRule="auto"/>
        <w:rPr>
          <w:color w:val="000000"/>
          <w:sz w:val="24"/>
          <w:szCs w:val="24"/>
        </w:rPr>
      </w:pPr>
    </w:p>
    <w:p w14:paraId="578B8493" w14:textId="77777777" w:rsidR="00E006E3" w:rsidRDefault="00000000">
      <w:pPr>
        <w:pBdr>
          <w:top w:val="nil"/>
          <w:left w:val="nil"/>
          <w:bottom w:val="nil"/>
          <w:right w:val="nil"/>
          <w:between w:val="nil"/>
        </w:pBdr>
        <w:spacing w:after="0" w:line="240" w:lineRule="auto"/>
        <w:rPr>
          <w:color w:val="000000"/>
          <w:sz w:val="24"/>
          <w:szCs w:val="24"/>
        </w:rPr>
      </w:pPr>
      <w:r>
        <w:rPr>
          <w:b/>
          <w:color w:val="000000"/>
          <w:sz w:val="24"/>
          <w:szCs w:val="24"/>
        </w:rPr>
        <w:t>Exclusions, if known:</w:t>
      </w:r>
      <w:r>
        <w:rPr>
          <w:color w:val="000000"/>
          <w:sz w:val="24"/>
          <w:szCs w:val="24"/>
        </w:rPr>
        <w:t xml:space="preserve"> Comfort </w:t>
      </w:r>
      <w:r>
        <w:rPr>
          <w:sz w:val="24"/>
          <w:szCs w:val="24"/>
        </w:rPr>
        <w:t xml:space="preserve">care plan, </w:t>
      </w:r>
      <w:r>
        <w:rPr>
          <w:color w:val="000000"/>
          <w:sz w:val="24"/>
          <w:szCs w:val="24"/>
        </w:rPr>
        <w:t>hospice, or end-of-life care; known allergy to naloxone.</w:t>
      </w:r>
    </w:p>
    <w:p w14:paraId="1E69E8BA" w14:textId="77777777" w:rsidR="00E006E3" w:rsidRDefault="00E006E3">
      <w:pPr>
        <w:pBdr>
          <w:top w:val="nil"/>
          <w:left w:val="nil"/>
          <w:bottom w:val="nil"/>
          <w:right w:val="nil"/>
          <w:between w:val="nil"/>
        </w:pBdr>
        <w:spacing w:after="0" w:line="240" w:lineRule="auto"/>
        <w:rPr>
          <w:color w:val="000000"/>
          <w:sz w:val="24"/>
          <w:szCs w:val="24"/>
        </w:rPr>
      </w:pPr>
    </w:p>
    <w:p w14:paraId="6011DB92" w14:textId="77777777" w:rsidR="00E006E3" w:rsidRDefault="00000000">
      <w:pPr>
        <w:pBdr>
          <w:top w:val="nil"/>
          <w:left w:val="nil"/>
          <w:bottom w:val="nil"/>
          <w:right w:val="nil"/>
          <w:between w:val="nil"/>
        </w:pBdr>
        <w:spacing w:after="0" w:line="240" w:lineRule="auto"/>
        <w:rPr>
          <w:color w:val="000000"/>
          <w:sz w:val="24"/>
          <w:szCs w:val="24"/>
        </w:rPr>
      </w:pPr>
      <w:r>
        <w:rPr>
          <w:b/>
          <w:color w:val="000000"/>
          <w:sz w:val="24"/>
          <w:szCs w:val="24"/>
        </w:rPr>
        <w:t>Order:</w:t>
      </w:r>
      <w:r>
        <w:rPr>
          <w:color w:val="000000"/>
          <w:sz w:val="24"/>
          <w:szCs w:val="24"/>
        </w:rPr>
        <w:t xml:space="preserve"> Administer naloxone 0.4mg (0.4mg/ml) IM or naloxone nasal spray (4mg), repeat dose in 2</w:t>
      </w:r>
      <w:r>
        <w:rPr>
          <w:sz w:val="24"/>
          <w:szCs w:val="24"/>
        </w:rPr>
        <w:t xml:space="preserve"> to </w:t>
      </w:r>
      <w:r>
        <w:rPr>
          <w:color w:val="000000"/>
          <w:sz w:val="24"/>
          <w:szCs w:val="24"/>
        </w:rPr>
        <w:t xml:space="preserve">3 minutes for unresponsiveness or difficulty breathing, until individual is breathing (respiratory rate greater than 10). Initiate emergency medical response protocol (call 911) and transfer the individual to the hospital emergency department. </w:t>
      </w:r>
    </w:p>
    <w:p w14:paraId="28214C21" w14:textId="77777777" w:rsidR="00E006E3" w:rsidRDefault="00E006E3">
      <w:pPr>
        <w:pBdr>
          <w:top w:val="nil"/>
          <w:left w:val="nil"/>
          <w:bottom w:val="nil"/>
          <w:right w:val="nil"/>
          <w:between w:val="nil"/>
        </w:pBdr>
        <w:spacing w:after="0" w:line="240" w:lineRule="auto"/>
        <w:rPr>
          <w:color w:val="000000"/>
          <w:sz w:val="24"/>
          <w:szCs w:val="24"/>
        </w:rPr>
      </w:pPr>
    </w:p>
    <w:p w14:paraId="20724A88" w14:textId="77777777" w:rsidR="00E006E3" w:rsidRDefault="00000000">
      <w:pPr>
        <w:pBdr>
          <w:top w:val="nil"/>
          <w:left w:val="nil"/>
          <w:bottom w:val="nil"/>
          <w:right w:val="nil"/>
          <w:between w:val="nil"/>
        </w:pBdr>
        <w:spacing w:after="0" w:line="240" w:lineRule="auto"/>
        <w:rPr>
          <w:color w:val="000000"/>
          <w:sz w:val="24"/>
          <w:szCs w:val="24"/>
        </w:rPr>
      </w:pPr>
      <w:r>
        <w:rPr>
          <w:b/>
          <w:color w:val="000000"/>
          <w:sz w:val="24"/>
          <w:szCs w:val="24"/>
        </w:rPr>
        <w:t>Medical Director Signature:</w:t>
      </w:r>
      <w:r>
        <w:rPr>
          <w:color w:val="000000"/>
          <w:sz w:val="24"/>
          <w:szCs w:val="24"/>
        </w:rPr>
        <w:t xml:space="preserve"> ___________________________________</w:t>
      </w:r>
    </w:p>
    <w:p w14:paraId="5BA21441" w14:textId="77777777" w:rsidR="00E006E3" w:rsidRDefault="00E006E3">
      <w:pPr>
        <w:pBdr>
          <w:top w:val="nil"/>
          <w:left w:val="nil"/>
          <w:bottom w:val="nil"/>
          <w:right w:val="nil"/>
          <w:between w:val="nil"/>
        </w:pBdr>
        <w:spacing w:after="0" w:line="240" w:lineRule="auto"/>
        <w:rPr>
          <w:color w:val="000000"/>
          <w:sz w:val="24"/>
          <w:szCs w:val="24"/>
        </w:rPr>
      </w:pPr>
    </w:p>
    <w:p w14:paraId="73EFDB13" w14:textId="77777777" w:rsidR="00E006E3" w:rsidRDefault="00000000">
      <w:pPr>
        <w:pBdr>
          <w:top w:val="nil"/>
          <w:left w:val="nil"/>
          <w:bottom w:val="nil"/>
          <w:right w:val="nil"/>
          <w:between w:val="nil"/>
        </w:pBdr>
        <w:spacing w:after="0" w:line="240" w:lineRule="auto"/>
        <w:rPr>
          <w:color w:val="000000"/>
          <w:sz w:val="24"/>
          <w:szCs w:val="24"/>
        </w:rPr>
      </w:pPr>
      <w:r>
        <w:rPr>
          <w:b/>
          <w:color w:val="000000"/>
          <w:sz w:val="24"/>
          <w:szCs w:val="24"/>
        </w:rPr>
        <w:t>Date:</w:t>
      </w:r>
      <w:r>
        <w:rPr>
          <w:color w:val="000000"/>
          <w:sz w:val="24"/>
          <w:szCs w:val="24"/>
        </w:rPr>
        <w:t xml:space="preserve"> __________________</w:t>
      </w:r>
    </w:p>
    <w:p w14:paraId="53B46375" w14:textId="77777777" w:rsidR="00E006E3" w:rsidRDefault="00000000">
      <w:pPr>
        <w:spacing w:after="0" w:line="240" w:lineRule="auto"/>
        <w:rPr>
          <w:color w:val="000000"/>
          <w:sz w:val="32"/>
          <w:szCs w:val="32"/>
        </w:rPr>
      </w:pPr>
      <w:r>
        <w:br w:type="page"/>
      </w:r>
    </w:p>
    <w:p w14:paraId="4A586D93" w14:textId="77777777" w:rsidR="00E006E3" w:rsidRDefault="00000000">
      <w:pPr>
        <w:pStyle w:val="Heading2"/>
        <w:spacing w:before="0" w:after="0" w:line="240" w:lineRule="auto"/>
        <w:jc w:val="center"/>
      </w:pPr>
      <w:bookmarkStart w:id="21" w:name="_heading=h.49x2ik5" w:colFirst="0" w:colLast="0"/>
      <w:bookmarkEnd w:id="21"/>
      <w:r>
        <w:lastRenderedPageBreak/>
        <w:t>Suspected Overdose Drill</w:t>
      </w:r>
    </w:p>
    <w:p w14:paraId="3D7073B9" w14:textId="77777777" w:rsidR="00E006E3" w:rsidRDefault="00E006E3">
      <w:pPr>
        <w:spacing w:after="0" w:line="240" w:lineRule="auto"/>
        <w:rPr>
          <w:sz w:val="13"/>
          <w:szCs w:val="13"/>
        </w:rPr>
      </w:pPr>
    </w:p>
    <w:tbl>
      <w:tblPr>
        <w:tblStyle w:val="af2"/>
        <w:tblW w:w="10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1"/>
        <w:gridCol w:w="7392"/>
      </w:tblGrid>
      <w:tr w:rsidR="00E006E3" w14:paraId="006DDC37" w14:textId="77777777">
        <w:trPr>
          <w:trHeight w:val="440"/>
          <w:tblHeader/>
        </w:trPr>
        <w:tc>
          <w:tcPr>
            <w:tcW w:w="3411" w:type="dxa"/>
            <w:shd w:val="clear" w:color="auto" w:fill="auto"/>
            <w:vAlign w:val="center"/>
          </w:tcPr>
          <w:p w14:paraId="1E145973" w14:textId="77777777" w:rsidR="00E006E3" w:rsidRDefault="00000000">
            <w:pPr>
              <w:rPr>
                <w:color w:val="000000"/>
                <w:sz w:val="20"/>
                <w:szCs w:val="20"/>
              </w:rPr>
            </w:pPr>
            <w:r>
              <w:rPr>
                <w:color w:val="000000"/>
                <w:sz w:val="20"/>
                <w:szCs w:val="20"/>
              </w:rPr>
              <w:t>Facility Name</w:t>
            </w:r>
          </w:p>
        </w:tc>
        <w:tc>
          <w:tcPr>
            <w:tcW w:w="7392" w:type="dxa"/>
            <w:shd w:val="clear" w:color="auto" w:fill="auto"/>
            <w:vAlign w:val="center"/>
          </w:tcPr>
          <w:p w14:paraId="0DB85112" w14:textId="77777777" w:rsidR="00E006E3" w:rsidRDefault="00E006E3">
            <w:pPr>
              <w:jc w:val="right"/>
              <w:rPr>
                <w:b/>
                <w:sz w:val="52"/>
                <w:szCs w:val="52"/>
              </w:rPr>
            </w:pPr>
          </w:p>
          <w:p w14:paraId="730ACD2B" w14:textId="77777777" w:rsidR="00E006E3" w:rsidRDefault="00000000">
            <w:pPr>
              <w:jc w:val="right"/>
              <w:rPr>
                <w:b/>
                <w:color w:val="BFBFBF"/>
                <w:sz w:val="52"/>
                <w:szCs w:val="52"/>
              </w:rPr>
            </w:pPr>
            <w:r>
              <w:rPr>
                <w:b/>
                <w:sz w:val="52"/>
                <w:szCs w:val="52"/>
              </w:rPr>
              <w:t>FACILITY LOGO</w:t>
            </w:r>
          </w:p>
        </w:tc>
      </w:tr>
      <w:tr w:rsidR="00E006E3" w14:paraId="248F9DAF" w14:textId="77777777">
        <w:trPr>
          <w:trHeight w:val="522"/>
          <w:tblHeader/>
        </w:trPr>
        <w:tc>
          <w:tcPr>
            <w:tcW w:w="3411" w:type="dxa"/>
            <w:shd w:val="clear" w:color="auto" w:fill="auto"/>
            <w:vAlign w:val="center"/>
          </w:tcPr>
          <w:p w14:paraId="11A5EB8C" w14:textId="77777777" w:rsidR="00E006E3" w:rsidRDefault="00000000">
            <w:pPr>
              <w:rPr>
                <w:color w:val="000000"/>
                <w:sz w:val="20"/>
                <w:szCs w:val="20"/>
              </w:rPr>
            </w:pPr>
            <w:r>
              <w:rPr>
                <w:color w:val="000000"/>
                <w:sz w:val="20"/>
                <w:szCs w:val="20"/>
              </w:rPr>
              <w:t>[Company Address]</w:t>
            </w:r>
          </w:p>
        </w:tc>
        <w:tc>
          <w:tcPr>
            <w:tcW w:w="7392" w:type="dxa"/>
            <w:shd w:val="clear" w:color="auto" w:fill="auto"/>
            <w:vAlign w:val="center"/>
          </w:tcPr>
          <w:p w14:paraId="254A0ADE" w14:textId="77777777" w:rsidR="00E006E3" w:rsidRDefault="00E006E3">
            <w:pPr>
              <w:widowControl w:val="0"/>
              <w:pBdr>
                <w:top w:val="nil"/>
                <w:left w:val="nil"/>
                <w:bottom w:val="nil"/>
                <w:right w:val="nil"/>
                <w:between w:val="nil"/>
              </w:pBdr>
              <w:spacing w:line="276" w:lineRule="auto"/>
              <w:rPr>
                <w:color w:val="000000"/>
                <w:sz w:val="20"/>
                <w:szCs w:val="20"/>
              </w:rPr>
            </w:pPr>
          </w:p>
        </w:tc>
      </w:tr>
    </w:tbl>
    <w:p w14:paraId="34A11928" w14:textId="77777777" w:rsidR="00E006E3" w:rsidRDefault="00E006E3">
      <w:pPr>
        <w:spacing w:after="0" w:line="240" w:lineRule="auto"/>
        <w:rPr>
          <w:sz w:val="16"/>
          <w:szCs w:val="16"/>
        </w:rPr>
      </w:pPr>
    </w:p>
    <w:tbl>
      <w:tblPr>
        <w:tblStyle w:val="af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5130"/>
        <w:gridCol w:w="1530"/>
        <w:gridCol w:w="2610"/>
      </w:tblGrid>
      <w:tr w:rsidR="00E006E3" w14:paraId="540CBCAB" w14:textId="77777777">
        <w:trPr>
          <w:trHeight w:val="548"/>
        </w:trPr>
        <w:tc>
          <w:tcPr>
            <w:tcW w:w="1525" w:type="dxa"/>
            <w:tcBorders>
              <w:top w:val="single" w:sz="4" w:space="0" w:color="BFBFBF"/>
              <w:left w:val="single" w:sz="4" w:space="0" w:color="BFBFBF"/>
              <w:bottom w:val="single" w:sz="4" w:space="0" w:color="BFBFBF"/>
              <w:right w:val="single" w:sz="4" w:space="0" w:color="BFBFBF"/>
            </w:tcBorders>
            <w:shd w:val="clear" w:color="auto" w:fill="F1CB00"/>
            <w:vAlign w:val="center"/>
          </w:tcPr>
          <w:p w14:paraId="234ED5CF" w14:textId="77777777" w:rsidR="00E006E3" w:rsidRDefault="00000000">
            <w:pPr>
              <w:rPr>
                <w:sz w:val="16"/>
                <w:szCs w:val="16"/>
              </w:rPr>
            </w:pPr>
            <w:r>
              <w:rPr>
                <w:b/>
                <w:color w:val="000000"/>
                <w:sz w:val="20"/>
                <w:szCs w:val="20"/>
              </w:rPr>
              <w:t>Policy Name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226D1FDC" w14:textId="77777777" w:rsidR="00E006E3" w:rsidRDefault="00000000">
            <w:pPr>
              <w:rPr>
                <w:sz w:val="16"/>
                <w:szCs w:val="16"/>
              </w:rPr>
            </w:pPr>
            <w:r>
              <w:rPr>
                <w:sz w:val="24"/>
                <w:szCs w:val="24"/>
              </w:rPr>
              <w:t>Suspected Overdose Drill</w:t>
            </w:r>
          </w:p>
        </w:tc>
        <w:tc>
          <w:tcPr>
            <w:tcW w:w="1530" w:type="dxa"/>
            <w:tcBorders>
              <w:top w:val="single" w:sz="4" w:space="0" w:color="BFBFBF"/>
              <w:left w:val="nil"/>
              <w:bottom w:val="single" w:sz="4" w:space="0" w:color="BFBFBF"/>
              <w:right w:val="single" w:sz="4" w:space="0" w:color="BFBFBF"/>
            </w:tcBorders>
            <w:shd w:val="clear" w:color="auto" w:fill="F1CB00"/>
            <w:vAlign w:val="center"/>
          </w:tcPr>
          <w:p w14:paraId="4F6BF8D9" w14:textId="77777777" w:rsidR="00E006E3" w:rsidRDefault="00000000">
            <w:pPr>
              <w:rPr>
                <w:sz w:val="16"/>
                <w:szCs w:val="16"/>
              </w:rPr>
            </w:pPr>
            <w:r>
              <w:rPr>
                <w:b/>
                <w:color w:val="000000"/>
                <w:sz w:val="20"/>
                <w:szCs w:val="20"/>
              </w:rPr>
              <w:t>Policy No.</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7C368EAF" w14:textId="77777777" w:rsidR="00E006E3" w:rsidRDefault="00000000">
            <w:pPr>
              <w:ind w:firstLine="720"/>
              <w:rPr>
                <w:sz w:val="16"/>
                <w:szCs w:val="16"/>
              </w:rPr>
            </w:pPr>
            <w:r>
              <w:rPr>
                <w:color w:val="000000"/>
                <w:sz w:val="20"/>
                <w:szCs w:val="20"/>
              </w:rPr>
              <w:t> </w:t>
            </w:r>
          </w:p>
        </w:tc>
      </w:tr>
      <w:tr w:rsidR="00E006E3" w14:paraId="3833CF18" w14:textId="77777777">
        <w:tc>
          <w:tcPr>
            <w:tcW w:w="1525" w:type="dxa"/>
            <w:tcBorders>
              <w:top w:val="nil"/>
              <w:left w:val="single" w:sz="4" w:space="0" w:color="BFBFBF"/>
              <w:bottom w:val="single" w:sz="8" w:space="0" w:color="BFBFBF"/>
              <w:right w:val="single" w:sz="4" w:space="0" w:color="BFBFBF"/>
            </w:tcBorders>
            <w:shd w:val="clear" w:color="auto" w:fill="FFE55D"/>
            <w:vAlign w:val="center"/>
          </w:tcPr>
          <w:p w14:paraId="07AED7F2" w14:textId="77777777" w:rsidR="00E006E3" w:rsidRDefault="00000000">
            <w:pPr>
              <w:rPr>
                <w:sz w:val="16"/>
                <w:szCs w:val="16"/>
              </w:rPr>
            </w:pPr>
            <w:r>
              <w:rPr>
                <w:b/>
                <w:color w:val="000000"/>
                <w:sz w:val="20"/>
                <w:szCs w:val="20"/>
              </w:rPr>
              <w:t>Effective Date</w:t>
            </w:r>
          </w:p>
        </w:tc>
        <w:tc>
          <w:tcPr>
            <w:tcW w:w="5130" w:type="dxa"/>
            <w:tcBorders>
              <w:top w:val="nil"/>
              <w:left w:val="nil"/>
              <w:bottom w:val="single" w:sz="8" w:space="0" w:color="BFBFBF"/>
              <w:right w:val="single" w:sz="4" w:space="0" w:color="BFBFBF"/>
            </w:tcBorders>
            <w:shd w:val="clear" w:color="auto" w:fill="F2F2F2"/>
            <w:vAlign w:val="center"/>
          </w:tcPr>
          <w:p w14:paraId="599F2100" w14:textId="77777777" w:rsidR="00E006E3" w:rsidRDefault="00000000">
            <w:pPr>
              <w:rPr>
                <w:sz w:val="16"/>
                <w:szCs w:val="16"/>
              </w:rPr>
            </w:pPr>
            <w:r>
              <w:rPr>
                <w:color w:val="000000"/>
                <w:sz w:val="20"/>
                <w:szCs w:val="20"/>
              </w:rPr>
              <w:t> </w:t>
            </w:r>
          </w:p>
        </w:tc>
        <w:tc>
          <w:tcPr>
            <w:tcW w:w="1530" w:type="dxa"/>
            <w:tcBorders>
              <w:top w:val="nil"/>
              <w:left w:val="nil"/>
              <w:bottom w:val="single" w:sz="8" w:space="0" w:color="BFBFBF"/>
              <w:right w:val="single" w:sz="4" w:space="0" w:color="BFBFBF"/>
            </w:tcBorders>
            <w:shd w:val="clear" w:color="auto" w:fill="FFE55D"/>
            <w:vAlign w:val="center"/>
          </w:tcPr>
          <w:p w14:paraId="48C1DEC8" w14:textId="77777777" w:rsidR="00E006E3" w:rsidRDefault="00000000">
            <w:pPr>
              <w:rPr>
                <w:sz w:val="16"/>
                <w:szCs w:val="16"/>
              </w:rPr>
            </w:pPr>
            <w:r>
              <w:rPr>
                <w:b/>
                <w:color w:val="000000"/>
                <w:sz w:val="20"/>
                <w:szCs w:val="20"/>
              </w:rPr>
              <w:t>Date Of Last Revision</w:t>
            </w:r>
          </w:p>
        </w:tc>
        <w:tc>
          <w:tcPr>
            <w:tcW w:w="2610" w:type="dxa"/>
            <w:tcBorders>
              <w:top w:val="nil"/>
              <w:left w:val="nil"/>
              <w:bottom w:val="single" w:sz="8" w:space="0" w:color="BFBFBF"/>
              <w:right w:val="single" w:sz="4" w:space="0" w:color="BFBFBF"/>
            </w:tcBorders>
            <w:shd w:val="clear" w:color="auto" w:fill="F2F2F2"/>
            <w:vAlign w:val="center"/>
          </w:tcPr>
          <w:p w14:paraId="508C7A11" w14:textId="77777777" w:rsidR="00E006E3" w:rsidRDefault="00000000">
            <w:pPr>
              <w:rPr>
                <w:sz w:val="16"/>
                <w:szCs w:val="16"/>
              </w:rPr>
            </w:pPr>
            <w:r>
              <w:rPr>
                <w:color w:val="000000"/>
                <w:sz w:val="20"/>
                <w:szCs w:val="20"/>
              </w:rPr>
              <w:t> </w:t>
            </w:r>
          </w:p>
        </w:tc>
      </w:tr>
      <w:tr w:rsidR="00E006E3" w14:paraId="1220BFE5" w14:textId="77777777">
        <w:trPr>
          <w:trHeight w:val="493"/>
        </w:trPr>
        <w:tc>
          <w:tcPr>
            <w:tcW w:w="1525" w:type="dxa"/>
            <w:tcBorders>
              <w:top w:val="nil"/>
              <w:left w:val="single" w:sz="4" w:space="0" w:color="BFBFBF"/>
              <w:bottom w:val="single" w:sz="8" w:space="0" w:color="BFBFBF"/>
              <w:right w:val="single" w:sz="4" w:space="0" w:color="BFBFBF"/>
            </w:tcBorders>
            <w:shd w:val="clear" w:color="auto" w:fill="FFE55D"/>
            <w:vAlign w:val="center"/>
          </w:tcPr>
          <w:p w14:paraId="369C9B4B" w14:textId="77777777" w:rsidR="00E006E3" w:rsidRDefault="00000000">
            <w:pPr>
              <w:rPr>
                <w:b/>
                <w:color w:val="000000"/>
                <w:sz w:val="20"/>
                <w:szCs w:val="20"/>
              </w:rPr>
            </w:pPr>
            <w:r>
              <w:rPr>
                <w:b/>
                <w:color w:val="000000"/>
                <w:sz w:val="20"/>
                <w:szCs w:val="20"/>
              </w:rPr>
              <w:t>Version No.</w:t>
            </w:r>
          </w:p>
        </w:tc>
        <w:tc>
          <w:tcPr>
            <w:tcW w:w="5130" w:type="dxa"/>
            <w:tcBorders>
              <w:top w:val="nil"/>
              <w:left w:val="nil"/>
              <w:bottom w:val="single" w:sz="8" w:space="0" w:color="BFBFBF"/>
              <w:right w:val="single" w:sz="4" w:space="0" w:color="BFBFBF"/>
            </w:tcBorders>
            <w:shd w:val="clear" w:color="auto" w:fill="F2F2F2"/>
            <w:vAlign w:val="center"/>
          </w:tcPr>
          <w:p w14:paraId="30FE6257" w14:textId="77777777" w:rsidR="00E006E3" w:rsidRDefault="00E006E3">
            <w:pPr>
              <w:rPr>
                <w:color w:val="000000"/>
                <w:sz w:val="20"/>
                <w:szCs w:val="20"/>
              </w:rPr>
            </w:pPr>
          </w:p>
        </w:tc>
        <w:tc>
          <w:tcPr>
            <w:tcW w:w="1530" w:type="dxa"/>
            <w:tcBorders>
              <w:top w:val="nil"/>
              <w:left w:val="nil"/>
              <w:bottom w:val="single" w:sz="8" w:space="0" w:color="BFBFBF"/>
              <w:right w:val="single" w:sz="4" w:space="0" w:color="BFBFBF"/>
            </w:tcBorders>
            <w:shd w:val="clear" w:color="auto" w:fill="FFE55D"/>
            <w:vAlign w:val="center"/>
          </w:tcPr>
          <w:p w14:paraId="2A0F7222" w14:textId="77777777" w:rsidR="00E006E3" w:rsidRDefault="00000000">
            <w:pPr>
              <w:rPr>
                <w:b/>
                <w:color w:val="000000"/>
                <w:sz w:val="20"/>
                <w:szCs w:val="20"/>
              </w:rPr>
            </w:pPr>
            <w:r>
              <w:rPr>
                <w:b/>
                <w:color w:val="000000"/>
                <w:sz w:val="20"/>
                <w:szCs w:val="20"/>
              </w:rPr>
              <w:t>Distribution</w:t>
            </w:r>
          </w:p>
        </w:tc>
        <w:tc>
          <w:tcPr>
            <w:tcW w:w="2610" w:type="dxa"/>
            <w:tcBorders>
              <w:top w:val="nil"/>
              <w:left w:val="nil"/>
              <w:bottom w:val="single" w:sz="8" w:space="0" w:color="BFBFBF"/>
              <w:right w:val="single" w:sz="4" w:space="0" w:color="BFBFBF"/>
            </w:tcBorders>
            <w:shd w:val="clear" w:color="auto" w:fill="F2F2F2"/>
            <w:vAlign w:val="center"/>
          </w:tcPr>
          <w:p w14:paraId="2D9A439E" w14:textId="77777777" w:rsidR="00E006E3" w:rsidRDefault="00E006E3">
            <w:pPr>
              <w:rPr>
                <w:color w:val="000000"/>
                <w:sz w:val="20"/>
                <w:szCs w:val="20"/>
              </w:rPr>
            </w:pPr>
          </w:p>
        </w:tc>
      </w:tr>
      <w:tr w:rsidR="00E006E3" w14:paraId="49ACA65E" w14:textId="77777777">
        <w:tc>
          <w:tcPr>
            <w:tcW w:w="1525" w:type="dxa"/>
            <w:tcBorders>
              <w:top w:val="nil"/>
              <w:left w:val="single" w:sz="4" w:space="0" w:color="BFBFBF"/>
              <w:bottom w:val="single" w:sz="8" w:space="0" w:color="BFBFBF"/>
              <w:right w:val="single" w:sz="4" w:space="0" w:color="BFBFBF"/>
            </w:tcBorders>
            <w:shd w:val="clear" w:color="auto" w:fill="FFE55D"/>
            <w:vAlign w:val="center"/>
          </w:tcPr>
          <w:p w14:paraId="0D6E7036" w14:textId="77777777" w:rsidR="00E006E3" w:rsidRDefault="00000000">
            <w:pPr>
              <w:rPr>
                <w:b/>
                <w:color w:val="000000"/>
                <w:sz w:val="20"/>
                <w:szCs w:val="20"/>
              </w:rPr>
            </w:pPr>
            <w:r>
              <w:rPr>
                <w:b/>
                <w:color w:val="000000"/>
                <w:sz w:val="20"/>
                <w:szCs w:val="20"/>
              </w:rPr>
              <w:t>Applicable Regulations or Standard</w:t>
            </w:r>
          </w:p>
        </w:tc>
        <w:tc>
          <w:tcPr>
            <w:tcW w:w="5130" w:type="dxa"/>
            <w:tcBorders>
              <w:top w:val="nil"/>
              <w:left w:val="nil"/>
              <w:bottom w:val="single" w:sz="8" w:space="0" w:color="BFBFBF"/>
              <w:right w:val="single" w:sz="4" w:space="0" w:color="BFBFBF"/>
            </w:tcBorders>
            <w:shd w:val="clear" w:color="auto" w:fill="F2F2F2"/>
            <w:vAlign w:val="center"/>
          </w:tcPr>
          <w:p w14:paraId="60D38E0C" w14:textId="77777777" w:rsidR="00E006E3" w:rsidRDefault="00000000">
            <w:pPr>
              <w:rPr>
                <w:color w:val="000000"/>
                <w:sz w:val="20"/>
                <w:szCs w:val="20"/>
              </w:rPr>
            </w:pPr>
            <w:r>
              <w:rPr>
                <w:color w:val="000000"/>
                <w:sz w:val="20"/>
                <w:szCs w:val="20"/>
              </w:rPr>
              <w:t>Appendix PP, State Operations Manual, F 697, §483.25(k) Pain Management</w:t>
            </w:r>
          </w:p>
        </w:tc>
        <w:tc>
          <w:tcPr>
            <w:tcW w:w="1530" w:type="dxa"/>
            <w:tcBorders>
              <w:top w:val="nil"/>
              <w:left w:val="nil"/>
              <w:bottom w:val="single" w:sz="8" w:space="0" w:color="BFBFBF"/>
              <w:right w:val="single" w:sz="4" w:space="0" w:color="BFBFBF"/>
            </w:tcBorders>
            <w:shd w:val="clear" w:color="auto" w:fill="auto"/>
            <w:vAlign w:val="center"/>
          </w:tcPr>
          <w:p w14:paraId="2EFD58AC" w14:textId="77777777" w:rsidR="00E006E3" w:rsidRDefault="00E006E3">
            <w:pPr>
              <w:rPr>
                <w:b/>
                <w:color w:val="000000"/>
                <w:sz w:val="20"/>
                <w:szCs w:val="20"/>
              </w:rPr>
            </w:pPr>
          </w:p>
        </w:tc>
        <w:tc>
          <w:tcPr>
            <w:tcW w:w="2610" w:type="dxa"/>
            <w:tcBorders>
              <w:top w:val="nil"/>
              <w:left w:val="nil"/>
              <w:bottom w:val="single" w:sz="8" w:space="0" w:color="BFBFBF"/>
              <w:right w:val="single" w:sz="4" w:space="0" w:color="BFBFBF"/>
            </w:tcBorders>
            <w:shd w:val="clear" w:color="auto" w:fill="auto"/>
            <w:vAlign w:val="center"/>
          </w:tcPr>
          <w:p w14:paraId="483F910E" w14:textId="77777777" w:rsidR="00E006E3" w:rsidRDefault="00E006E3">
            <w:pPr>
              <w:rPr>
                <w:color w:val="000000"/>
                <w:sz w:val="20"/>
                <w:szCs w:val="20"/>
              </w:rPr>
            </w:pPr>
          </w:p>
        </w:tc>
      </w:tr>
      <w:tr w:rsidR="00E006E3" w14:paraId="7854F342" w14:textId="77777777">
        <w:trPr>
          <w:trHeight w:val="673"/>
        </w:trPr>
        <w:tc>
          <w:tcPr>
            <w:tcW w:w="1525" w:type="dxa"/>
            <w:tcBorders>
              <w:top w:val="nil"/>
              <w:left w:val="single" w:sz="4" w:space="0" w:color="BFBFBF"/>
              <w:bottom w:val="single" w:sz="4" w:space="0" w:color="BFBFBF"/>
              <w:right w:val="single" w:sz="4" w:space="0" w:color="BFBFBF"/>
            </w:tcBorders>
            <w:shd w:val="clear" w:color="auto" w:fill="525252"/>
            <w:vAlign w:val="center"/>
          </w:tcPr>
          <w:p w14:paraId="7F774DA5" w14:textId="77777777" w:rsidR="00E006E3" w:rsidRDefault="00000000">
            <w:pPr>
              <w:rPr>
                <w:sz w:val="16"/>
                <w:szCs w:val="16"/>
              </w:rPr>
            </w:pPr>
            <w:r>
              <w:rPr>
                <w:b/>
                <w:color w:val="FFFFFF"/>
                <w:sz w:val="20"/>
                <w:szCs w:val="20"/>
              </w:rPr>
              <w:t>Administrator Signature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1EEAA98E" w14:textId="77777777" w:rsidR="00E006E3" w:rsidRDefault="00E006E3">
            <w:pPr>
              <w:rPr>
                <w:sz w:val="16"/>
                <w:szCs w:val="16"/>
              </w:rPr>
            </w:pPr>
          </w:p>
        </w:tc>
        <w:tc>
          <w:tcPr>
            <w:tcW w:w="1530" w:type="dxa"/>
            <w:tcBorders>
              <w:top w:val="nil"/>
              <w:left w:val="nil"/>
              <w:bottom w:val="single" w:sz="4" w:space="0" w:color="BFBFBF"/>
              <w:right w:val="single" w:sz="4" w:space="0" w:color="BFBFBF"/>
            </w:tcBorders>
            <w:shd w:val="clear" w:color="auto" w:fill="525252"/>
            <w:vAlign w:val="center"/>
          </w:tcPr>
          <w:p w14:paraId="2B7774BE" w14:textId="77777777" w:rsidR="00E006E3" w:rsidRDefault="00000000">
            <w:pPr>
              <w:rPr>
                <w:sz w:val="16"/>
                <w:szCs w:val="16"/>
              </w:rPr>
            </w:pPr>
            <w:r>
              <w:rPr>
                <w:b/>
                <w:color w:val="FFFFFF"/>
                <w:sz w:val="20"/>
                <w:szCs w:val="20"/>
              </w:rPr>
              <w:t>Contact Information</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20C673CB" w14:textId="77777777" w:rsidR="00E006E3" w:rsidRDefault="00000000">
            <w:pPr>
              <w:rPr>
                <w:sz w:val="16"/>
                <w:szCs w:val="16"/>
              </w:rPr>
            </w:pPr>
            <w:r>
              <w:rPr>
                <w:color w:val="000000"/>
                <w:sz w:val="20"/>
                <w:szCs w:val="20"/>
              </w:rPr>
              <w:t> </w:t>
            </w:r>
          </w:p>
        </w:tc>
      </w:tr>
    </w:tbl>
    <w:p w14:paraId="6E0513E0" w14:textId="77777777" w:rsidR="00E006E3" w:rsidRDefault="00E006E3">
      <w:pPr>
        <w:spacing w:after="0" w:line="240" w:lineRule="auto"/>
        <w:rPr>
          <w:sz w:val="16"/>
          <w:szCs w:val="16"/>
        </w:rPr>
      </w:pPr>
    </w:p>
    <w:p w14:paraId="53D85D9A" w14:textId="77777777" w:rsidR="00E006E3" w:rsidRDefault="00E006E3">
      <w:pPr>
        <w:spacing w:after="0" w:line="240" w:lineRule="auto"/>
        <w:rPr>
          <w:sz w:val="16"/>
          <w:szCs w:val="16"/>
        </w:rPr>
      </w:pPr>
    </w:p>
    <w:tbl>
      <w:tblPr>
        <w:tblStyle w:val="af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E006E3" w14:paraId="433A744F" w14:textId="77777777">
        <w:tc>
          <w:tcPr>
            <w:tcW w:w="10795" w:type="dxa"/>
            <w:shd w:val="clear" w:color="auto" w:fill="B8DDFF"/>
            <w:vAlign w:val="center"/>
          </w:tcPr>
          <w:p w14:paraId="2E8BC612" w14:textId="77777777" w:rsidR="00E006E3" w:rsidRDefault="00000000">
            <w:pPr>
              <w:rPr>
                <w:sz w:val="16"/>
                <w:szCs w:val="16"/>
              </w:rPr>
            </w:pPr>
            <w:r>
              <w:rPr>
                <w:b/>
                <w:sz w:val="20"/>
                <w:szCs w:val="20"/>
              </w:rPr>
              <w:t>Version History</w:t>
            </w:r>
          </w:p>
        </w:tc>
      </w:tr>
    </w:tbl>
    <w:p w14:paraId="348CD763" w14:textId="77777777" w:rsidR="00E006E3" w:rsidRDefault="00E006E3">
      <w:pPr>
        <w:spacing w:after="0" w:line="240" w:lineRule="auto"/>
        <w:rPr>
          <w:sz w:val="16"/>
          <w:szCs w:val="16"/>
        </w:rPr>
      </w:pPr>
    </w:p>
    <w:tbl>
      <w:tblPr>
        <w:tblStyle w:val="af5"/>
        <w:tblW w:w="10780"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975"/>
        <w:gridCol w:w="2430"/>
        <w:gridCol w:w="1440"/>
        <w:gridCol w:w="3510"/>
        <w:gridCol w:w="2425"/>
      </w:tblGrid>
      <w:tr w:rsidR="00E006E3" w14:paraId="630A6F97" w14:textId="77777777">
        <w:trPr>
          <w:trHeight w:val="432"/>
          <w:tblHeader/>
        </w:trPr>
        <w:tc>
          <w:tcPr>
            <w:tcW w:w="975" w:type="dxa"/>
            <w:shd w:val="clear" w:color="auto" w:fill="D9D9D9"/>
            <w:vAlign w:val="center"/>
          </w:tcPr>
          <w:p w14:paraId="1A2FBEE5" w14:textId="77777777" w:rsidR="00E006E3" w:rsidRDefault="00000000">
            <w:pPr>
              <w:rPr>
                <w:b/>
                <w:sz w:val="20"/>
                <w:szCs w:val="20"/>
              </w:rPr>
            </w:pPr>
            <w:r>
              <w:rPr>
                <w:b/>
                <w:color w:val="000000"/>
                <w:sz w:val="20"/>
                <w:szCs w:val="20"/>
              </w:rPr>
              <w:t>Version</w:t>
            </w:r>
          </w:p>
        </w:tc>
        <w:tc>
          <w:tcPr>
            <w:tcW w:w="2430" w:type="dxa"/>
            <w:shd w:val="clear" w:color="auto" w:fill="D9D9D9"/>
            <w:vAlign w:val="center"/>
          </w:tcPr>
          <w:p w14:paraId="34BB0712" w14:textId="77777777" w:rsidR="00E006E3" w:rsidRDefault="00000000">
            <w:pPr>
              <w:rPr>
                <w:b/>
                <w:sz w:val="20"/>
                <w:szCs w:val="20"/>
              </w:rPr>
            </w:pPr>
            <w:r>
              <w:rPr>
                <w:b/>
                <w:color w:val="000000"/>
                <w:sz w:val="20"/>
                <w:szCs w:val="20"/>
              </w:rPr>
              <w:t>Approved By</w:t>
            </w:r>
          </w:p>
        </w:tc>
        <w:tc>
          <w:tcPr>
            <w:tcW w:w="1440" w:type="dxa"/>
            <w:shd w:val="clear" w:color="auto" w:fill="D9D9D9"/>
            <w:vAlign w:val="center"/>
          </w:tcPr>
          <w:p w14:paraId="060B1A01" w14:textId="77777777" w:rsidR="00E006E3" w:rsidRDefault="00000000">
            <w:pPr>
              <w:rPr>
                <w:b/>
                <w:sz w:val="20"/>
                <w:szCs w:val="20"/>
              </w:rPr>
            </w:pPr>
            <w:r>
              <w:rPr>
                <w:b/>
                <w:color w:val="000000"/>
                <w:sz w:val="20"/>
                <w:szCs w:val="20"/>
              </w:rPr>
              <w:t>Revision Date</w:t>
            </w:r>
          </w:p>
        </w:tc>
        <w:tc>
          <w:tcPr>
            <w:tcW w:w="3510" w:type="dxa"/>
            <w:shd w:val="clear" w:color="auto" w:fill="D9D9D9"/>
            <w:vAlign w:val="center"/>
          </w:tcPr>
          <w:p w14:paraId="72F15162" w14:textId="77777777" w:rsidR="00E006E3" w:rsidRDefault="00000000">
            <w:pPr>
              <w:rPr>
                <w:b/>
                <w:sz w:val="20"/>
                <w:szCs w:val="20"/>
              </w:rPr>
            </w:pPr>
            <w:r>
              <w:rPr>
                <w:b/>
                <w:color w:val="000000"/>
                <w:sz w:val="20"/>
                <w:szCs w:val="20"/>
              </w:rPr>
              <w:t>Description Of Change</w:t>
            </w:r>
          </w:p>
        </w:tc>
        <w:tc>
          <w:tcPr>
            <w:tcW w:w="2425" w:type="dxa"/>
            <w:shd w:val="clear" w:color="auto" w:fill="D9D9D9"/>
            <w:vAlign w:val="center"/>
          </w:tcPr>
          <w:p w14:paraId="2ECBFF35" w14:textId="77777777" w:rsidR="00E006E3" w:rsidRDefault="00000000">
            <w:pPr>
              <w:rPr>
                <w:b/>
                <w:sz w:val="20"/>
                <w:szCs w:val="20"/>
              </w:rPr>
            </w:pPr>
            <w:r>
              <w:rPr>
                <w:b/>
                <w:color w:val="000000"/>
                <w:sz w:val="20"/>
                <w:szCs w:val="20"/>
              </w:rPr>
              <w:t>Author</w:t>
            </w:r>
          </w:p>
        </w:tc>
      </w:tr>
      <w:tr w:rsidR="00E006E3" w14:paraId="41624BAE" w14:textId="77777777">
        <w:trPr>
          <w:trHeight w:val="432"/>
        </w:trPr>
        <w:tc>
          <w:tcPr>
            <w:tcW w:w="975" w:type="dxa"/>
            <w:vAlign w:val="center"/>
          </w:tcPr>
          <w:p w14:paraId="2267DDCE" w14:textId="77777777" w:rsidR="00E006E3" w:rsidRDefault="00E006E3">
            <w:pPr>
              <w:rPr>
                <w:sz w:val="20"/>
                <w:szCs w:val="20"/>
              </w:rPr>
            </w:pPr>
          </w:p>
        </w:tc>
        <w:tc>
          <w:tcPr>
            <w:tcW w:w="2430" w:type="dxa"/>
            <w:vAlign w:val="center"/>
          </w:tcPr>
          <w:p w14:paraId="05B4FB89" w14:textId="77777777" w:rsidR="00E006E3" w:rsidRDefault="00E006E3">
            <w:pPr>
              <w:rPr>
                <w:sz w:val="20"/>
                <w:szCs w:val="20"/>
              </w:rPr>
            </w:pPr>
          </w:p>
        </w:tc>
        <w:tc>
          <w:tcPr>
            <w:tcW w:w="1440" w:type="dxa"/>
            <w:vAlign w:val="center"/>
          </w:tcPr>
          <w:p w14:paraId="0B226621" w14:textId="77777777" w:rsidR="00E006E3" w:rsidRDefault="00E006E3">
            <w:pPr>
              <w:rPr>
                <w:sz w:val="20"/>
                <w:szCs w:val="20"/>
              </w:rPr>
            </w:pPr>
          </w:p>
        </w:tc>
        <w:tc>
          <w:tcPr>
            <w:tcW w:w="3510" w:type="dxa"/>
            <w:vAlign w:val="center"/>
          </w:tcPr>
          <w:p w14:paraId="41B4ABAC" w14:textId="77777777" w:rsidR="00E006E3" w:rsidRDefault="00E006E3">
            <w:pPr>
              <w:rPr>
                <w:sz w:val="20"/>
                <w:szCs w:val="20"/>
              </w:rPr>
            </w:pPr>
          </w:p>
        </w:tc>
        <w:tc>
          <w:tcPr>
            <w:tcW w:w="2425" w:type="dxa"/>
            <w:vAlign w:val="center"/>
          </w:tcPr>
          <w:p w14:paraId="4B2ABB5A" w14:textId="77777777" w:rsidR="00E006E3" w:rsidRDefault="00E006E3">
            <w:pPr>
              <w:rPr>
                <w:sz w:val="20"/>
                <w:szCs w:val="20"/>
              </w:rPr>
            </w:pPr>
          </w:p>
        </w:tc>
      </w:tr>
      <w:tr w:rsidR="00E006E3" w14:paraId="2309FF92" w14:textId="77777777">
        <w:trPr>
          <w:trHeight w:val="432"/>
        </w:trPr>
        <w:tc>
          <w:tcPr>
            <w:tcW w:w="975" w:type="dxa"/>
            <w:vAlign w:val="center"/>
          </w:tcPr>
          <w:p w14:paraId="72FE1FD5" w14:textId="77777777" w:rsidR="00E006E3" w:rsidRDefault="00E006E3">
            <w:pPr>
              <w:rPr>
                <w:sz w:val="20"/>
                <w:szCs w:val="20"/>
              </w:rPr>
            </w:pPr>
          </w:p>
        </w:tc>
        <w:tc>
          <w:tcPr>
            <w:tcW w:w="2430" w:type="dxa"/>
            <w:vAlign w:val="center"/>
          </w:tcPr>
          <w:p w14:paraId="1A18357A" w14:textId="77777777" w:rsidR="00E006E3" w:rsidRDefault="00E006E3">
            <w:pPr>
              <w:rPr>
                <w:sz w:val="20"/>
                <w:szCs w:val="20"/>
              </w:rPr>
            </w:pPr>
          </w:p>
        </w:tc>
        <w:tc>
          <w:tcPr>
            <w:tcW w:w="1440" w:type="dxa"/>
            <w:vAlign w:val="center"/>
          </w:tcPr>
          <w:p w14:paraId="2DC84FFB" w14:textId="77777777" w:rsidR="00E006E3" w:rsidRDefault="00E006E3">
            <w:pPr>
              <w:rPr>
                <w:sz w:val="20"/>
                <w:szCs w:val="20"/>
              </w:rPr>
            </w:pPr>
          </w:p>
        </w:tc>
        <w:tc>
          <w:tcPr>
            <w:tcW w:w="3510" w:type="dxa"/>
            <w:vAlign w:val="center"/>
          </w:tcPr>
          <w:p w14:paraId="78B10EAC" w14:textId="77777777" w:rsidR="00E006E3" w:rsidRDefault="00E006E3">
            <w:pPr>
              <w:rPr>
                <w:sz w:val="20"/>
                <w:szCs w:val="20"/>
              </w:rPr>
            </w:pPr>
          </w:p>
        </w:tc>
        <w:tc>
          <w:tcPr>
            <w:tcW w:w="2425" w:type="dxa"/>
            <w:vAlign w:val="center"/>
          </w:tcPr>
          <w:p w14:paraId="3B8CC90E" w14:textId="77777777" w:rsidR="00E006E3" w:rsidRDefault="00E006E3">
            <w:pPr>
              <w:rPr>
                <w:sz w:val="20"/>
                <w:szCs w:val="20"/>
              </w:rPr>
            </w:pPr>
          </w:p>
        </w:tc>
      </w:tr>
      <w:tr w:rsidR="00E006E3" w14:paraId="65A25E25" w14:textId="77777777">
        <w:trPr>
          <w:trHeight w:val="432"/>
        </w:trPr>
        <w:tc>
          <w:tcPr>
            <w:tcW w:w="975" w:type="dxa"/>
            <w:vAlign w:val="center"/>
          </w:tcPr>
          <w:p w14:paraId="519E4394" w14:textId="77777777" w:rsidR="00E006E3" w:rsidRDefault="00E006E3">
            <w:pPr>
              <w:rPr>
                <w:sz w:val="20"/>
                <w:szCs w:val="20"/>
              </w:rPr>
            </w:pPr>
          </w:p>
        </w:tc>
        <w:tc>
          <w:tcPr>
            <w:tcW w:w="2430" w:type="dxa"/>
            <w:vAlign w:val="center"/>
          </w:tcPr>
          <w:p w14:paraId="3F935FCE" w14:textId="77777777" w:rsidR="00E006E3" w:rsidRDefault="00E006E3">
            <w:pPr>
              <w:rPr>
                <w:sz w:val="20"/>
                <w:szCs w:val="20"/>
              </w:rPr>
            </w:pPr>
          </w:p>
        </w:tc>
        <w:tc>
          <w:tcPr>
            <w:tcW w:w="1440" w:type="dxa"/>
            <w:vAlign w:val="center"/>
          </w:tcPr>
          <w:p w14:paraId="13CF2FEA" w14:textId="77777777" w:rsidR="00E006E3" w:rsidRDefault="00E006E3">
            <w:pPr>
              <w:rPr>
                <w:sz w:val="20"/>
                <w:szCs w:val="20"/>
              </w:rPr>
            </w:pPr>
          </w:p>
        </w:tc>
        <w:tc>
          <w:tcPr>
            <w:tcW w:w="3510" w:type="dxa"/>
            <w:vAlign w:val="center"/>
          </w:tcPr>
          <w:p w14:paraId="0E6DE1D4" w14:textId="77777777" w:rsidR="00E006E3" w:rsidRDefault="00E006E3">
            <w:pPr>
              <w:rPr>
                <w:sz w:val="20"/>
                <w:szCs w:val="20"/>
              </w:rPr>
            </w:pPr>
          </w:p>
        </w:tc>
        <w:tc>
          <w:tcPr>
            <w:tcW w:w="2425" w:type="dxa"/>
            <w:vAlign w:val="center"/>
          </w:tcPr>
          <w:p w14:paraId="287D2FE0" w14:textId="77777777" w:rsidR="00E006E3" w:rsidRDefault="00E006E3">
            <w:pPr>
              <w:rPr>
                <w:sz w:val="20"/>
                <w:szCs w:val="20"/>
              </w:rPr>
            </w:pPr>
          </w:p>
        </w:tc>
      </w:tr>
    </w:tbl>
    <w:p w14:paraId="21028D02" w14:textId="77777777" w:rsidR="00E006E3" w:rsidRDefault="00E006E3">
      <w:pPr>
        <w:rPr>
          <w:b/>
        </w:rPr>
      </w:pPr>
    </w:p>
    <w:p w14:paraId="79E837DA" w14:textId="77777777" w:rsidR="00E006E3" w:rsidRDefault="00000000">
      <w:pPr>
        <w:rPr>
          <w:b/>
          <w:sz w:val="28"/>
          <w:szCs w:val="28"/>
        </w:rPr>
      </w:pPr>
      <w:r>
        <w:rPr>
          <w:b/>
          <w:sz w:val="28"/>
          <w:szCs w:val="28"/>
        </w:rPr>
        <w:t>Accountable Leadership</w:t>
      </w:r>
    </w:p>
    <w:p w14:paraId="5CB393E4" w14:textId="77777777" w:rsidR="00E006E3" w:rsidRDefault="00000000">
      <w:pPr>
        <w:spacing w:after="0" w:line="240" w:lineRule="auto"/>
      </w:pPr>
      <w:r>
        <w:t>Administrator, Medical Director, Director of Nursing, Consultant Pharmacist</w:t>
      </w:r>
    </w:p>
    <w:p w14:paraId="703D68AB" w14:textId="77777777" w:rsidR="00E006E3" w:rsidRDefault="00E006E3">
      <w:pPr>
        <w:spacing w:after="0" w:line="240" w:lineRule="auto"/>
      </w:pPr>
    </w:p>
    <w:p w14:paraId="7EE555F6" w14:textId="77777777" w:rsidR="00E006E3" w:rsidRDefault="00000000">
      <w:pPr>
        <w:rPr>
          <w:b/>
          <w:sz w:val="28"/>
          <w:szCs w:val="28"/>
        </w:rPr>
      </w:pPr>
      <w:r>
        <w:rPr>
          <w:b/>
          <w:sz w:val="28"/>
          <w:szCs w:val="28"/>
        </w:rPr>
        <w:t>Procedure Responsible Parties</w:t>
      </w:r>
    </w:p>
    <w:p w14:paraId="3F1FC9A9" w14:textId="77777777" w:rsidR="00E006E3" w:rsidRDefault="00000000">
      <w:pPr>
        <w:spacing w:after="0" w:line="240" w:lineRule="auto"/>
      </w:pPr>
      <w:r>
        <w:t xml:space="preserve">Nursing, authorized staff </w:t>
      </w:r>
    </w:p>
    <w:p w14:paraId="418825A5" w14:textId="77777777" w:rsidR="00E006E3" w:rsidRDefault="00E006E3">
      <w:pPr>
        <w:spacing w:after="0" w:line="240" w:lineRule="auto"/>
        <w:rPr>
          <w:b/>
        </w:rPr>
      </w:pPr>
    </w:p>
    <w:p w14:paraId="1F190F33" w14:textId="77777777" w:rsidR="00E006E3" w:rsidRDefault="00000000">
      <w:pPr>
        <w:rPr>
          <w:b/>
          <w:sz w:val="28"/>
          <w:szCs w:val="28"/>
        </w:rPr>
      </w:pPr>
      <w:r>
        <w:rPr>
          <w:b/>
          <w:sz w:val="28"/>
          <w:szCs w:val="28"/>
        </w:rPr>
        <w:t>Policy</w:t>
      </w:r>
    </w:p>
    <w:p w14:paraId="1F68CC5B" w14:textId="77777777" w:rsidR="00E006E3" w:rsidRDefault="00000000">
      <w:pPr>
        <w:spacing w:before="60" w:after="120" w:line="240" w:lineRule="auto"/>
      </w:pPr>
      <w:r>
        <w:t xml:space="preserve">An overdose drill can help prepare staff to respond quickly and with confidence and potentially save a life. Announcing an Overdose Drill ahead of time may prevent panic, fear, and confusion so participants can practice the facility Suspected Overdose Response procedures with awareness and cooperation. </w:t>
      </w:r>
    </w:p>
    <w:p w14:paraId="127474B6" w14:textId="77777777" w:rsidR="00E006E3" w:rsidRDefault="00000000">
      <w:pPr>
        <w:spacing w:before="60" w:after="120" w:line="240" w:lineRule="auto"/>
      </w:pPr>
      <w:r>
        <w:lastRenderedPageBreak/>
        <w:t>The facility will identify a Suspected Overdose Response team by role for each shift, to include at least one licensed  nurse, and at least one, preferably two other staff members.</w:t>
      </w:r>
    </w:p>
    <w:p w14:paraId="18AE1FB2" w14:textId="77777777" w:rsidR="00E006E3" w:rsidRDefault="00000000">
      <w:pPr>
        <w:spacing w:before="60" w:after="120" w:line="240" w:lineRule="auto"/>
      </w:pPr>
      <w:r>
        <w:t>Recommendation is to conduct one Suspected Overdose Response drill  at least annually and as needed.</w:t>
      </w:r>
    </w:p>
    <w:p w14:paraId="6B029E44" w14:textId="77777777" w:rsidR="00E006E3" w:rsidRDefault="00E006E3">
      <w:pPr>
        <w:spacing w:after="0" w:line="240" w:lineRule="auto"/>
        <w:rPr>
          <w:b/>
        </w:rPr>
      </w:pPr>
    </w:p>
    <w:p w14:paraId="5E7E9628" w14:textId="77777777" w:rsidR="00E006E3" w:rsidRDefault="00000000">
      <w:pPr>
        <w:spacing w:after="0" w:line="240" w:lineRule="auto"/>
        <w:rPr>
          <w:b/>
          <w:sz w:val="28"/>
          <w:szCs w:val="28"/>
        </w:rPr>
      </w:pPr>
      <w:r>
        <w:rPr>
          <w:b/>
          <w:sz w:val="28"/>
          <w:szCs w:val="28"/>
        </w:rPr>
        <w:t>Procedure</w:t>
      </w:r>
    </w:p>
    <w:p w14:paraId="39535552" w14:textId="77777777" w:rsidR="00E006E3" w:rsidRDefault="00000000">
      <w:pPr>
        <w:spacing w:after="0" w:line="240" w:lineRule="auto"/>
      </w:pPr>
      <w:r>
        <w:t xml:space="preserve">1. Plan a time and location for the drill. Advise staff and visitors in the area. </w:t>
      </w:r>
    </w:p>
    <w:p w14:paraId="4CFD0DFE" w14:textId="77777777" w:rsidR="00E006E3" w:rsidRDefault="00000000">
      <w:pPr>
        <w:spacing w:after="0" w:line="240" w:lineRule="auto"/>
      </w:pPr>
      <w:r>
        <w:t>2. Conduct drill.</w:t>
      </w:r>
    </w:p>
    <w:p w14:paraId="230EB5FF" w14:textId="77777777" w:rsidR="00E006E3" w:rsidRDefault="00000000">
      <w:pPr>
        <w:spacing w:after="0" w:line="240" w:lineRule="auto"/>
      </w:pPr>
      <w:r>
        <w:t>3. Complete a post drill review to capture successes and develop an action plan that incorporates lessons learned.</w:t>
      </w:r>
    </w:p>
    <w:p w14:paraId="0668C09F" w14:textId="77777777" w:rsidR="00E006E3" w:rsidRDefault="00E006E3">
      <w:pPr>
        <w:spacing w:after="0" w:line="240" w:lineRule="auto"/>
      </w:pPr>
    </w:p>
    <w:p w14:paraId="7BB24416" w14:textId="77777777" w:rsidR="00E006E3" w:rsidRDefault="00000000">
      <w:pPr>
        <w:spacing w:after="0" w:line="240" w:lineRule="auto"/>
        <w:rPr>
          <w:b/>
          <w:sz w:val="24"/>
          <w:szCs w:val="24"/>
        </w:rPr>
      </w:pPr>
      <w:r>
        <w:rPr>
          <w:b/>
          <w:sz w:val="24"/>
          <w:szCs w:val="24"/>
        </w:rPr>
        <w:t>Suspected Overdose Response Drill</w:t>
      </w:r>
    </w:p>
    <w:p w14:paraId="00EB0645" w14:textId="77777777" w:rsidR="00E006E3" w:rsidRDefault="00000000">
      <w:pPr>
        <w:spacing w:after="0" w:line="240" w:lineRule="auto"/>
        <w:rPr>
          <w:b/>
        </w:rPr>
      </w:pPr>
      <w:r>
        <w:rPr>
          <w:b/>
        </w:rPr>
        <w:t>Before the Drill</w:t>
      </w:r>
    </w:p>
    <w:p w14:paraId="535C255C" w14:textId="77777777" w:rsidR="00E006E3" w:rsidRDefault="00000000">
      <w:pPr>
        <w:spacing w:after="0" w:line="240" w:lineRule="auto"/>
        <w:ind w:left="720"/>
      </w:pPr>
      <w:r>
        <w:t>1. Develop the overdose drill scenario.</w:t>
      </w:r>
    </w:p>
    <w:p w14:paraId="11121F48" w14:textId="77777777" w:rsidR="00E006E3" w:rsidRDefault="00000000">
      <w:pPr>
        <w:numPr>
          <w:ilvl w:val="0"/>
          <w:numId w:val="32"/>
        </w:numPr>
        <w:pBdr>
          <w:top w:val="nil"/>
          <w:left w:val="nil"/>
          <w:bottom w:val="nil"/>
          <w:right w:val="nil"/>
          <w:between w:val="nil"/>
        </w:pBdr>
        <w:spacing w:after="0" w:line="240" w:lineRule="auto"/>
      </w:pPr>
      <w:r>
        <w:rPr>
          <w:color w:val="000000"/>
        </w:rPr>
        <w:t>When will the drill occur (choose a location where an overdose may occur)?</w:t>
      </w:r>
    </w:p>
    <w:p w14:paraId="7F46B876" w14:textId="77777777" w:rsidR="00E006E3" w:rsidRDefault="00000000">
      <w:pPr>
        <w:numPr>
          <w:ilvl w:val="0"/>
          <w:numId w:val="32"/>
        </w:numPr>
        <w:pBdr>
          <w:top w:val="nil"/>
          <w:left w:val="nil"/>
          <w:bottom w:val="nil"/>
          <w:right w:val="nil"/>
          <w:between w:val="nil"/>
        </w:pBdr>
        <w:spacing w:after="0" w:line="240" w:lineRule="auto"/>
      </w:pPr>
      <w:r>
        <w:rPr>
          <w:color w:val="000000"/>
        </w:rPr>
        <w:t>How will the alarm be called and what will it sound like?</w:t>
      </w:r>
    </w:p>
    <w:p w14:paraId="571F869E" w14:textId="77777777" w:rsidR="00E006E3" w:rsidRDefault="00000000">
      <w:pPr>
        <w:numPr>
          <w:ilvl w:val="0"/>
          <w:numId w:val="32"/>
        </w:numPr>
        <w:pBdr>
          <w:top w:val="nil"/>
          <w:left w:val="nil"/>
          <w:bottom w:val="nil"/>
          <w:right w:val="nil"/>
          <w:between w:val="nil"/>
        </w:pBdr>
        <w:spacing w:after="0" w:line="240" w:lineRule="auto"/>
      </w:pPr>
      <w:r>
        <w:rPr>
          <w:color w:val="000000"/>
        </w:rPr>
        <w:t>Designate a staff member to play the role of the person who has overdosed and explain their role (unresponsive to intervention attempts).</w:t>
      </w:r>
    </w:p>
    <w:p w14:paraId="6F7C500F" w14:textId="77777777" w:rsidR="00E006E3" w:rsidRDefault="00000000">
      <w:pPr>
        <w:numPr>
          <w:ilvl w:val="0"/>
          <w:numId w:val="32"/>
        </w:numPr>
        <w:pBdr>
          <w:top w:val="nil"/>
          <w:left w:val="nil"/>
          <w:bottom w:val="nil"/>
          <w:right w:val="nil"/>
          <w:between w:val="nil"/>
        </w:pBdr>
        <w:spacing w:after="0" w:line="240" w:lineRule="auto"/>
      </w:pPr>
      <w:r>
        <w:rPr>
          <w:color w:val="000000"/>
        </w:rPr>
        <w:t>Plan how you will proactively communicate the date, time, location, and purpose of the drill (e.g., to staff, residents around the drill location, and visitors). Include how you will proactively reassure observers during the drill.</w:t>
      </w:r>
    </w:p>
    <w:p w14:paraId="0F184889" w14:textId="77777777" w:rsidR="00E006E3" w:rsidRDefault="00000000">
      <w:pPr>
        <w:spacing w:after="0" w:line="240" w:lineRule="auto"/>
        <w:ind w:left="720"/>
      </w:pPr>
      <w:r>
        <w:t>2. Prepare staff for the drill.</w:t>
      </w:r>
    </w:p>
    <w:p w14:paraId="31A377A1" w14:textId="77777777" w:rsidR="00E006E3" w:rsidRDefault="00000000">
      <w:pPr>
        <w:numPr>
          <w:ilvl w:val="0"/>
          <w:numId w:val="33"/>
        </w:numPr>
        <w:pBdr>
          <w:top w:val="nil"/>
          <w:left w:val="nil"/>
          <w:bottom w:val="nil"/>
          <w:right w:val="nil"/>
          <w:between w:val="nil"/>
        </w:pBdr>
        <w:spacing w:after="0" w:line="240" w:lineRule="auto"/>
      </w:pPr>
      <w:r>
        <w:rPr>
          <w:color w:val="000000"/>
        </w:rPr>
        <w:t xml:space="preserve">Notify all staff, including administration and security, of the date, time and location of the drill, </w:t>
      </w:r>
      <w:r>
        <w:t>and review</w:t>
      </w:r>
      <w:r>
        <w:rPr>
          <w:color w:val="000000"/>
        </w:rPr>
        <w:t xml:space="preserve"> the overdose response plan.</w:t>
      </w:r>
    </w:p>
    <w:p w14:paraId="67311661" w14:textId="77777777" w:rsidR="00E006E3" w:rsidRDefault="00000000">
      <w:pPr>
        <w:numPr>
          <w:ilvl w:val="0"/>
          <w:numId w:val="33"/>
        </w:numPr>
        <w:pBdr>
          <w:top w:val="nil"/>
          <w:left w:val="nil"/>
          <w:bottom w:val="nil"/>
          <w:right w:val="nil"/>
          <w:between w:val="nil"/>
        </w:pBdr>
        <w:spacing w:after="0" w:line="240" w:lineRule="auto"/>
      </w:pPr>
      <w:r>
        <w:rPr>
          <w:color w:val="000000"/>
        </w:rPr>
        <w:t>Assign specific staff to roles and orient them to their task(s). Each task can be assigned to a different person.</w:t>
      </w:r>
    </w:p>
    <w:p w14:paraId="61347E99" w14:textId="77777777" w:rsidR="00E006E3" w:rsidRDefault="00000000">
      <w:pPr>
        <w:pBdr>
          <w:top w:val="nil"/>
          <w:left w:val="nil"/>
          <w:bottom w:val="nil"/>
          <w:right w:val="nil"/>
          <w:between w:val="nil"/>
        </w:pBdr>
        <w:spacing w:after="0" w:line="240" w:lineRule="auto"/>
        <w:ind w:left="1800"/>
      </w:pPr>
      <w:r>
        <w:rPr>
          <w:color w:val="000000"/>
        </w:rPr>
        <w:t>Roles to be assigned:</w:t>
      </w:r>
    </w:p>
    <w:p w14:paraId="35E99AFC" w14:textId="77777777" w:rsidR="00E006E3" w:rsidRDefault="00000000">
      <w:pPr>
        <w:numPr>
          <w:ilvl w:val="1"/>
          <w:numId w:val="16"/>
        </w:numPr>
        <w:pBdr>
          <w:top w:val="nil"/>
          <w:left w:val="nil"/>
          <w:bottom w:val="nil"/>
          <w:right w:val="nil"/>
          <w:between w:val="nil"/>
        </w:pBdr>
        <w:spacing w:after="0" w:line="240" w:lineRule="auto"/>
      </w:pPr>
      <w:r>
        <w:t>Discoverer of an individual</w:t>
      </w:r>
      <w:r>
        <w:rPr>
          <w:color w:val="000000"/>
        </w:rPr>
        <w:t xml:space="preserve"> </w:t>
      </w:r>
      <w:r>
        <w:t>with a suspected</w:t>
      </w:r>
      <w:r>
        <w:rPr>
          <w:color w:val="000000"/>
        </w:rPr>
        <w:t xml:space="preserve"> overdose.</w:t>
      </w:r>
    </w:p>
    <w:p w14:paraId="5DEB827F" w14:textId="77777777" w:rsidR="00E006E3" w:rsidRDefault="00000000">
      <w:pPr>
        <w:numPr>
          <w:ilvl w:val="1"/>
          <w:numId w:val="16"/>
        </w:numPr>
        <w:pBdr>
          <w:top w:val="nil"/>
          <w:left w:val="nil"/>
          <w:bottom w:val="nil"/>
          <w:right w:val="nil"/>
          <w:between w:val="nil"/>
        </w:pBdr>
        <w:spacing w:after="0" w:line="240" w:lineRule="auto"/>
      </w:pPr>
      <w:r>
        <w:rPr>
          <w:color w:val="000000"/>
        </w:rPr>
        <w:t>Individual experiencing the overdose.</w:t>
      </w:r>
    </w:p>
    <w:p w14:paraId="2EFA30E2" w14:textId="77777777" w:rsidR="00E006E3" w:rsidRDefault="00000000">
      <w:pPr>
        <w:numPr>
          <w:ilvl w:val="1"/>
          <w:numId w:val="16"/>
        </w:numPr>
        <w:pBdr>
          <w:top w:val="nil"/>
          <w:left w:val="nil"/>
          <w:bottom w:val="nil"/>
          <w:right w:val="nil"/>
          <w:between w:val="nil"/>
        </w:pBdr>
        <w:spacing w:after="0" w:line="240" w:lineRule="auto"/>
      </w:pPr>
      <w:r>
        <w:t>Obtain naloxone training device/verbalize location and how to obtain actual naloxone and how to identify expiration date of naloxone.</w:t>
      </w:r>
    </w:p>
    <w:p w14:paraId="4F321369" w14:textId="77777777" w:rsidR="00E006E3" w:rsidRDefault="00000000">
      <w:pPr>
        <w:numPr>
          <w:ilvl w:val="1"/>
          <w:numId w:val="16"/>
        </w:numPr>
        <w:pBdr>
          <w:top w:val="nil"/>
          <w:left w:val="nil"/>
          <w:bottom w:val="nil"/>
          <w:right w:val="nil"/>
          <w:between w:val="nil"/>
        </w:pBdr>
        <w:spacing w:after="0" w:line="240" w:lineRule="auto"/>
      </w:pPr>
      <w:r>
        <w:t>Obtain crash cart/emergency supplies (e.g., CPR board, oxygen).</w:t>
      </w:r>
    </w:p>
    <w:p w14:paraId="4F1F7DA8" w14:textId="77777777" w:rsidR="00E006E3" w:rsidRDefault="00000000">
      <w:pPr>
        <w:numPr>
          <w:ilvl w:val="1"/>
          <w:numId w:val="16"/>
        </w:numPr>
        <w:pBdr>
          <w:top w:val="nil"/>
          <w:left w:val="nil"/>
          <w:bottom w:val="nil"/>
          <w:right w:val="nil"/>
          <w:between w:val="nil"/>
        </w:pBdr>
        <w:spacing w:after="0" w:line="240" w:lineRule="auto"/>
      </w:pPr>
      <w:r>
        <w:rPr>
          <w:color w:val="000000"/>
        </w:rPr>
        <w:t>Call 911.</w:t>
      </w:r>
    </w:p>
    <w:p w14:paraId="0624800F" w14:textId="77777777" w:rsidR="00E006E3" w:rsidRDefault="00000000">
      <w:pPr>
        <w:numPr>
          <w:ilvl w:val="1"/>
          <w:numId w:val="16"/>
        </w:numPr>
        <w:pBdr>
          <w:top w:val="nil"/>
          <w:left w:val="nil"/>
          <w:bottom w:val="nil"/>
          <w:right w:val="nil"/>
          <w:between w:val="nil"/>
        </w:pBdr>
        <w:spacing w:after="0" w:line="240" w:lineRule="auto"/>
      </w:pPr>
      <w:r>
        <w:rPr>
          <w:color w:val="000000"/>
        </w:rPr>
        <w:t>Meet fire/EMS at the door.</w:t>
      </w:r>
    </w:p>
    <w:p w14:paraId="415173C0" w14:textId="77777777" w:rsidR="00E006E3" w:rsidRDefault="00000000">
      <w:pPr>
        <w:numPr>
          <w:ilvl w:val="1"/>
          <w:numId w:val="16"/>
        </w:numPr>
        <w:pBdr>
          <w:top w:val="nil"/>
          <w:left w:val="nil"/>
          <w:bottom w:val="nil"/>
          <w:right w:val="nil"/>
          <w:between w:val="nil"/>
        </w:pBdr>
        <w:spacing w:after="0" w:line="240" w:lineRule="auto"/>
      </w:pPr>
      <w:r>
        <w:rPr>
          <w:color w:val="000000"/>
        </w:rPr>
        <w:t>Use Ambu bag to support respiration, as needed.</w:t>
      </w:r>
    </w:p>
    <w:p w14:paraId="6CD25E58" w14:textId="77777777" w:rsidR="00E006E3" w:rsidRDefault="00000000">
      <w:pPr>
        <w:numPr>
          <w:ilvl w:val="1"/>
          <w:numId w:val="16"/>
        </w:numPr>
        <w:pBdr>
          <w:top w:val="nil"/>
          <w:left w:val="nil"/>
          <w:bottom w:val="nil"/>
          <w:right w:val="nil"/>
          <w:between w:val="nil"/>
        </w:pBdr>
        <w:spacing w:after="0" w:line="240" w:lineRule="auto"/>
      </w:pPr>
      <w:r>
        <w:rPr>
          <w:color w:val="000000"/>
        </w:rPr>
        <w:t>Administer naloxone.</w:t>
      </w:r>
    </w:p>
    <w:p w14:paraId="5D7A4EC0" w14:textId="77777777" w:rsidR="00E006E3" w:rsidRDefault="00000000">
      <w:pPr>
        <w:numPr>
          <w:ilvl w:val="1"/>
          <w:numId w:val="16"/>
        </w:numPr>
        <w:pBdr>
          <w:top w:val="nil"/>
          <w:left w:val="nil"/>
          <w:bottom w:val="nil"/>
          <w:right w:val="nil"/>
          <w:between w:val="nil"/>
        </w:pBdr>
        <w:spacing w:after="0" w:line="240" w:lineRule="auto"/>
      </w:pPr>
      <w:r>
        <w:rPr>
          <w:color w:val="000000"/>
        </w:rPr>
        <w:t>Provide crowd control.</w:t>
      </w:r>
    </w:p>
    <w:p w14:paraId="382C1476" w14:textId="77777777" w:rsidR="00E006E3" w:rsidRDefault="00000000">
      <w:pPr>
        <w:numPr>
          <w:ilvl w:val="1"/>
          <w:numId w:val="16"/>
        </w:numPr>
        <w:pBdr>
          <w:top w:val="nil"/>
          <w:left w:val="nil"/>
          <w:bottom w:val="nil"/>
          <w:right w:val="nil"/>
          <w:between w:val="nil"/>
        </w:pBdr>
        <w:spacing w:after="0" w:line="240" w:lineRule="auto"/>
      </w:pPr>
      <w:r>
        <w:t>Observer.</w:t>
      </w:r>
    </w:p>
    <w:p w14:paraId="0E19BE40" w14:textId="77777777" w:rsidR="00E006E3" w:rsidRDefault="00000000">
      <w:pPr>
        <w:numPr>
          <w:ilvl w:val="1"/>
          <w:numId w:val="16"/>
        </w:numPr>
        <w:pBdr>
          <w:top w:val="nil"/>
          <w:left w:val="nil"/>
          <w:bottom w:val="nil"/>
          <w:right w:val="nil"/>
          <w:between w:val="nil"/>
        </w:pBdr>
        <w:spacing w:after="0" w:line="240" w:lineRule="auto"/>
      </w:pPr>
      <w:r>
        <w:rPr>
          <w:color w:val="000000"/>
        </w:rPr>
        <w:t xml:space="preserve">Person to facilitate and complete the Suspected Overdose Response Drill Debrief Form </w:t>
      </w:r>
    </w:p>
    <w:p w14:paraId="0CA44664" w14:textId="77777777" w:rsidR="00E006E3" w:rsidRDefault="00000000">
      <w:pPr>
        <w:numPr>
          <w:ilvl w:val="0"/>
          <w:numId w:val="33"/>
        </w:numPr>
        <w:pBdr>
          <w:top w:val="nil"/>
          <w:left w:val="nil"/>
          <w:bottom w:val="nil"/>
          <w:right w:val="nil"/>
          <w:between w:val="nil"/>
        </w:pBdr>
        <w:spacing w:after="0" w:line="240" w:lineRule="auto"/>
      </w:pPr>
      <w:r>
        <w:rPr>
          <w:color w:val="000000"/>
        </w:rPr>
        <w:t>Review “</w:t>
      </w:r>
      <w:r>
        <w:rPr>
          <w:b/>
          <w:i/>
          <w:color w:val="000000"/>
        </w:rPr>
        <w:t>Tips for Overdose Reversal Using Naloxone”</w:t>
      </w:r>
      <w:r>
        <w:rPr>
          <w:color w:val="000000"/>
          <w:vertAlign w:val="superscript"/>
        </w:rPr>
        <w:footnoteReference w:id="4"/>
      </w:r>
    </w:p>
    <w:p w14:paraId="152D1318" w14:textId="77777777" w:rsidR="00E006E3" w:rsidRDefault="00000000">
      <w:pPr>
        <w:spacing w:after="0" w:line="240" w:lineRule="auto"/>
        <w:ind w:left="720"/>
      </w:pPr>
      <w:r>
        <w:t>3. Gather equipment</w:t>
      </w:r>
    </w:p>
    <w:p w14:paraId="7D422BFF" w14:textId="77777777" w:rsidR="00E006E3" w:rsidRDefault="00000000">
      <w:pPr>
        <w:numPr>
          <w:ilvl w:val="0"/>
          <w:numId w:val="21"/>
        </w:numPr>
        <w:pBdr>
          <w:top w:val="nil"/>
          <w:left w:val="nil"/>
          <w:bottom w:val="nil"/>
          <w:right w:val="nil"/>
          <w:between w:val="nil"/>
        </w:pBdr>
        <w:spacing w:after="0" w:line="240" w:lineRule="auto"/>
      </w:pPr>
      <w:r>
        <w:rPr>
          <w:color w:val="000000"/>
        </w:rPr>
        <w:t>Naloxone training kit.</w:t>
      </w:r>
    </w:p>
    <w:p w14:paraId="6E9EE340" w14:textId="77777777" w:rsidR="00E006E3" w:rsidRDefault="00000000">
      <w:pPr>
        <w:numPr>
          <w:ilvl w:val="0"/>
          <w:numId w:val="21"/>
        </w:numPr>
        <w:pBdr>
          <w:top w:val="nil"/>
          <w:left w:val="nil"/>
          <w:bottom w:val="nil"/>
          <w:right w:val="nil"/>
          <w:between w:val="nil"/>
        </w:pBdr>
        <w:spacing w:after="0" w:line="240" w:lineRule="auto"/>
      </w:pPr>
      <w:r>
        <w:rPr>
          <w:color w:val="000000"/>
        </w:rPr>
        <w:t>CPR doll and board to be used to simulate administration of naloxone.</w:t>
      </w:r>
    </w:p>
    <w:p w14:paraId="6080F3C7" w14:textId="77777777" w:rsidR="00E006E3" w:rsidRDefault="00E006E3">
      <w:pPr>
        <w:spacing w:after="0" w:line="240" w:lineRule="auto"/>
        <w:rPr>
          <w:b/>
        </w:rPr>
      </w:pPr>
    </w:p>
    <w:p w14:paraId="4E14F7ED" w14:textId="77777777" w:rsidR="00E006E3" w:rsidRDefault="00000000">
      <w:pPr>
        <w:spacing w:after="0" w:line="240" w:lineRule="auto"/>
        <w:rPr>
          <w:b/>
        </w:rPr>
      </w:pPr>
      <w:r>
        <w:rPr>
          <w:b/>
        </w:rPr>
        <w:t>Conduct the Drill</w:t>
      </w:r>
    </w:p>
    <w:p w14:paraId="157828C0" w14:textId="77777777" w:rsidR="00E006E3" w:rsidRDefault="00000000">
      <w:pPr>
        <w:spacing w:after="0" w:line="240" w:lineRule="auto"/>
        <w:ind w:left="720"/>
      </w:pPr>
      <w:r>
        <w:t>1. Conduct the drill as planned and in accordance with the Naloxone Use for Opioid-Induced Respiratory Depression Policy and Procedures.</w:t>
      </w:r>
    </w:p>
    <w:p w14:paraId="3DC00592" w14:textId="77777777" w:rsidR="00E006E3" w:rsidRDefault="00E006E3">
      <w:pPr>
        <w:spacing w:after="0" w:line="240" w:lineRule="auto"/>
      </w:pPr>
    </w:p>
    <w:p w14:paraId="0AA2983F" w14:textId="77777777" w:rsidR="00E006E3" w:rsidRDefault="00000000">
      <w:pPr>
        <w:spacing w:after="0" w:line="240" w:lineRule="auto"/>
      </w:pPr>
      <w:r>
        <w:rPr>
          <w:b/>
        </w:rPr>
        <w:t>After the Drill</w:t>
      </w:r>
      <w:r>
        <w:t xml:space="preserve"> (Use </w:t>
      </w:r>
      <w:r>
        <w:rPr>
          <w:b/>
          <w:i/>
        </w:rPr>
        <w:t>Suspected Overdose Response Drill Form</w:t>
      </w:r>
      <w:r>
        <w:t>)</w:t>
      </w:r>
    </w:p>
    <w:p w14:paraId="1AB75313" w14:textId="77777777" w:rsidR="00E006E3" w:rsidRDefault="00000000">
      <w:pPr>
        <w:numPr>
          <w:ilvl w:val="0"/>
          <w:numId w:val="30"/>
        </w:numPr>
        <w:pBdr>
          <w:top w:val="nil"/>
          <w:left w:val="nil"/>
          <w:bottom w:val="nil"/>
          <w:right w:val="nil"/>
          <w:between w:val="nil"/>
        </w:pBdr>
        <w:spacing w:after="0" w:line="240" w:lineRule="auto"/>
      </w:pPr>
      <w:r>
        <w:rPr>
          <w:color w:val="000000"/>
        </w:rPr>
        <w:lastRenderedPageBreak/>
        <w:t>Debrief with the team and the person playing the overdose role together.</w:t>
      </w:r>
    </w:p>
    <w:p w14:paraId="05FABD7F" w14:textId="77777777" w:rsidR="00E006E3" w:rsidRDefault="00000000">
      <w:pPr>
        <w:numPr>
          <w:ilvl w:val="1"/>
          <w:numId w:val="30"/>
        </w:numPr>
        <w:pBdr>
          <w:top w:val="nil"/>
          <w:left w:val="nil"/>
          <w:bottom w:val="nil"/>
          <w:right w:val="nil"/>
          <w:between w:val="nil"/>
        </w:pBdr>
        <w:spacing w:after="0" w:line="240" w:lineRule="auto"/>
      </w:pPr>
      <w:r>
        <w:rPr>
          <w:color w:val="000000"/>
        </w:rPr>
        <w:t>What went well?</w:t>
      </w:r>
    </w:p>
    <w:p w14:paraId="7F447073" w14:textId="77777777" w:rsidR="00E006E3" w:rsidRDefault="00000000">
      <w:pPr>
        <w:numPr>
          <w:ilvl w:val="1"/>
          <w:numId w:val="30"/>
        </w:numPr>
        <w:pBdr>
          <w:top w:val="nil"/>
          <w:left w:val="nil"/>
          <w:bottom w:val="nil"/>
          <w:right w:val="nil"/>
          <w:between w:val="nil"/>
        </w:pBdr>
        <w:spacing w:after="0" w:line="240" w:lineRule="auto"/>
      </w:pPr>
      <w:r>
        <w:rPr>
          <w:color w:val="000000"/>
        </w:rPr>
        <w:t>What would you do differently?</w:t>
      </w:r>
    </w:p>
    <w:p w14:paraId="7F9AD845" w14:textId="77777777" w:rsidR="00E006E3" w:rsidRDefault="00000000">
      <w:pPr>
        <w:numPr>
          <w:ilvl w:val="1"/>
          <w:numId w:val="30"/>
        </w:numPr>
        <w:pBdr>
          <w:top w:val="nil"/>
          <w:left w:val="nil"/>
          <w:bottom w:val="nil"/>
          <w:right w:val="nil"/>
          <w:between w:val="nil"/>
        </w:pBdr>
        <w:spacing w:after="0" w:line="240" w:lineRule="auto"/>
      </w:pPr>
      <w:r>
        <w:rPr>
          <w:color w:val="000000"/>
        </w:rPr>
        <w:t>What needs improvement?</w:t>
      </w:r>
    </w:p>
    <w:p w14:paraId="7267CFDE" w14:textId="77777777" w:rsidR="00E006E3" w:rsidRDefault="00000000">
      <w:pPr>
        <w:numPr>
          <w:ilvl w:val="1"/>
          <w:numId w:val="30"/>
        </w:numPr>
        <w:pBdr>
          <w:top w:val="nil"/>
          <w:left w:val="nil"/>
          <w:bottom w:val="nil"/>
          <w:right w:val="nil"/>
          <w:between w:val="nil"/>
        </w:pBdr>
        <w:spacing w:after="0" w:line="240" w:lineRule="auto"/>
      </w:pPr>
      <w:r>
        <w:rPr>
          <w:color w:val="000000"/>
        </w:rPr>
        <w:t>Who will be responsible for follow-up actions, and by when?</w:t>
      </w:r>
    </w:p>
    <w:p w14:paraId="139E5AC8" w14:textId="77777777" w:rsidR="00E006E3" w:rsidRDefault="00000000">
      <w:pPr>
        <w:numPr>
          <w:ilvl w:val="0"/>
          <w:numId w:val="30"/>
        </w:numPr>
        <w:pBdr>
          <w:top w:val="nil"/>
          <w:left w:val="nil"/>
          <w:bottom w:val="nil"/>
          <w:right w:val="nil"/>
          <w:between w:val="nil"/>
        </w:pBdr>
        <w:spacing w:after="0" w:line="240" w:lineRule="auto"/>
      </w:pPr>
      <w:r>
        <w:rPr>
          <w:color w:val="000000"/>
        </w:rPr>
        <w:t>Develop/modify your Suspected Overdose Response plan.</w:t>
      </w:r>
    </w:p>
    <w:p w14:paraId="3D0D6A1F" w14:textId="77777777" w:rsidR="00E006E3" w:rsidRDefault="00000000">
      <w:pPr>
        <w:numPr>
          <w:ilvl w:val="0"/>
          <w:numId w:val="30"/>
        </w:numPr>
        <w:pBdr>
          <w:top w:val="nil"/>
          <w:left w:val="nil"/>
          <w:bottom w:val="nil"/>
          <w:right w:val="nil"/>
          <w:between w:val="nil"/>
        </w:pBdr>
        <w:spacing w:after="0" w:line="240" w:lineRule="auto"/>
      </w:pPr>
      <w:r>
        <w:rPr>
          <w:color w:val="000000"/>
        </w:rPr>
        <w:t>Provide additional education as needed.</w:t>
      </w:r>
    </w:p>
    <w:p w14:paraId="46ACFB55" w14:textId="77777777" w:rsidR="00E006E3" w:rsidRDefault="00E006E3">
      <w:pPr>
        <w:spacing w:after="0" w:line="240" w:lineRule="auto"/>
        <w:rPr>
          <w:b/>
          <w:sz w:val="28"/>
          <w:szCs w:val="28"/>
        </w:rPr>
      </w:pPr>
    </w:p>
    <w:p w14:paraId="7532BE13" w14:textId="77777777" w:rsidR="00E006E3" w:rsidRDefault="00000000">
      <w:pPr>
        <w:spacing w:after="0" w:line="240" w:lineRule="auto"/>
        <w:rPr>
          <w:b/>
          <w:sz w:val="28"/>
          <w:szCs w:val="28"/>
        </w:rPr>
      </w:pPr>
      <w:r>
        <w:rPr>
          <w:b/>
          <w:sz w:val="28"/>
          <w:szCs w:val="28"/>
        </w:rPr>
        <w:t>Suspected Overdose Response Drill Debrief Form</w:t>
      </w:r>
    </w:p>
    <w:p w14:paraId="36B2C2B5" w14:textId="77777777" w:rsidR="00E006E3" w:rsidRDefault="00E006E3">
      <w:pPr>
        <w:spacing w:after="0" w:line="240" w:lineRule="auto"/>
        <w:rPr>
          <w:b/>
        </w:rPr>
      </w:pPr>
    </w:p>
    <w:tbl>
      <w:tblPr>
        <w:tblStyle w:val="af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3600"/>
        <w:gridCol w:w="1710"/>
        <w:gridCol w:w="2695"/>
      </w:tblGrid>
      <w:tr w:rsidR="00E006E3" w14:paraId="3033BFD5" w14:textId="77777777">
        <w:tc>
          <w:tcPr>
            <w:tcW w:w="2065" w:type="dxa"/>
          </w:tcPr>
          <w:p w14:paraId="02E47180" w14:textId="77777777" w:rsidR="00E006E3" w:rsidRDefault="00000000">
            <w:pPr>
              <w:rPr>
                <w:b/>
              </w:rPr>
            </w:pPr>
            <w:r>
              <w:rPr>
                <w:b/>
              </w:rPr>
              <w:t>Facility Name</w:t>
            </w:r>
          </w:p>
        </w:tc>
        <w:tc>
          <w:tcPr>
            <w:tcW w:w="3600" w:type="dxa"/>
          </w:tcPr>
          <w:p w14:paraId="10E2E384" w14:textId="77777777" w:rsidR="00E006E3" w:rsidRDefault="00E006E3">
            <w:pPr>
              <w:rPr>
                <w:b/>
              </w:rPr>
            </w:pPr>
          </w:p>
        </w:tc>
        <w:tc>
          <w:tcPr>
            <w:tcW w:w="1710" w:type="dxa"/>
          </w:tcPr>
          <w:p w14:paraId="6B3EF247" w14:textId="77777777" w:rsidR="00E006E3" w:rsidRDefault="00000000">
            <w:pPr>
              <w:rPr>
                <w:b/>
              </w:rPr>
            </w:pPr>
            <w:r>
              <w:rPr>
                <w:b/>
              </w:rPr>
              <w:t>Location of Drill</w:t>
            </w:r>
          </w:p>
        </w:tc>
        <w:tc>
          <w:tcPr>
            <w:tcW w:w="2695" w:type="dxa"/>
          </w:tcPr>
          <w:p w14:paraId="68E18EE4" w14:textId="77777777" w:rsidR="00E006E3" w:rsidRDefault="00E006E3">
            <w:pPr>
              <w:rPr>
                <w:b/>
              </w:rPr>
            </w:pPr>
          </w:p>
        </w:tc>
      </w:tr>
      <w:tr w:rsidR="00E006E3" w14:paraId="34135AFC" w14:textId="77777777">
        <w:tc>
          <w:tcPr>
            <w:tcW w:w="2065" w:type="dxa"/>
          </w:tcPr>
          <w:p w14:paraId="4C5323A6" w14:textId="77777777" w:rsidR="00E006E3" w:rsidRDefault="00000000">
            <w:pPr>
              <w:rPr>
                <w:b/>
              </w:rPr>
            </w:pPr>
            <w:r>
              <w:rPr>
                <w:b/>
              </w:rPr>
              <w:t>Drill Leader</w:t>
            </w:r>
          </w:p>
        </w:tc>
        <w:tc>
          <w:tcPr>
            <w:tcW w:w="3600" w:type="dxa"/>
          </w:tcPr>
          <w:p w14:paraId="2C8B65E8" w14:textId="77777777" w:rsidR="00E006E3" w:rsidRDefault="00E006E3">
            <w:pPr>
              <w:rPr>
                <w:b/>
              </w:rPr>
            </w:pPr>
          </w:p>
        </w:tc>
        <w:tc>
          <w:tcPr>
            <w:tcW w:w="1710" w:type="dxa"/>
          </w:tcPr>
          <w:p w14:paraId="7AD13D82" w14:textId="77777777" w:rsidR="00E006E3" w:rsidRDefault="00000000">
            <w:pPr>
              <w:rPr>
                <w:b/>
              </w:rPr>
            </w:pPr>
            <w:r>
              <w:rPr>
                <w:b/>
              </w:rPr>
              <w:t>Drill Date/Time</w:t>
            </w:r>
          </w:p>
        </w:tc>
        <w:tc>
          <w:tcPr>
            <w:tcW w:w="2695" w:type="dxa"/>
          </w:tcPr>
          <w:p w14:paraId="4831A853" w14:textId="77777777" w:rsidR="00E006E3" w:rsidRDefault="00E006E3">
            <w:pPr>
              <w:rPr>
                <w:b/>
              </w:rPr>
            </w:pPr>
          </w:p>
        </w:tc>
      </w:tr>
      <w:tr w:rsidR="00E006E3" w14:paraId="6C08C200" w14:textId="77777777">
        <w:tc>
          <w:tcPr>
            <w:tcW w:w="2065" w:type="dxa"/>
          </w:tcPr>
          <w:p w14:paraId="65963F6D" w14:textId="77777777" w:rsidR="00E006E3" w:rsidRDefault="00000000">
            <w:pPr>
              <w:rPr>
                <w:b/>
              </w:rPr>
            </w:pPr>
            <w:r>
              <w:rPr>
                <w:b/>
              </w:rPr>
              <w:t>Person Completing this Form</w:t>
            </w:r>
          </w:p>
        </w:tc>
        <w:tc>
          <w:tcPr>
            <w:tcW w:w="3600" w:type="dxa"/>
          </w:tcPr>
          <w:p w14:paraId="500C162F" w14:textId="77777777" w:rsidR="00E006E3" w:rsidRDefault="00E006E3">
            <w:pPr>
              <w:rPr>
                <w:b/>
              </w:rPr>
            </w:pPr>
          </w:p>
        </w:tc>
        <w:tc>
          <w:tcPr>
            <w:tcW w:w="1710" w:type="dxa"/>
          </w:tcPr>
          <w:p w14:paraId="7ABBDDE4" w14:textId="77777777" w:rsidR="00E006E3" w:rsidRDefault="00000000">
            <w:pPr>
              <w:rPr>
                <w:b/>
              </w:rPr>
            </w:pPr>
            <w:r>
              <w:rPr>
                <w:b/>
              </w:rPr>
              <w:t>Title</w:t>
            </w:r>
          </w:p>
        </w:tc>
        <w:tc>
          <w:tcPr>
            <w:tcW w:w="2695" w:type="dxa"/>
          </w:tcPr>
          <w:p w14:paraId="143C6559" w14:textId="77777777" w:rsidR="00E006E3" w:rsidRDefault="00E006E3">
            <w:pPr>
              <w:rPr>
                <w:b/>
              </w:rPr>
            </w:pPr>
          </w:p>
        </w:tc>
      </w:tr>
      <w:tr w:rsidR="00E006E3" w14:paraId="7F44A210" w14:textId="77777777">
        <w:tc>
          <w:tcPr>
            <w:tcW w:w="2065" w:type="dxa"/>
          </w:tcPr>
          <w:p w14:paraId="27075C75" w14:textId="77777777" w:rsidR="00E006E3" w:rsidRDefault="00000000">
            <w:pPr>
              <w:rPr>
                <w:b/>
              </w:rPr>
            </w:pPr>
            <w:r>
              <w:rPr>
                <w:b/>
              </w:rPr>
              <w:t>Drill Participants</w:t>
            </w:r>
          </w:p>
        </w:tc>
        <w:tc>
          <w:tcPr>
            <w:tcW w:w="3600" w:type="dxa"/>
          </w:tcPr>
          <w:p w14:paraId="6072C20E" w14:textId="77777777" w:rsidR="00E006E3" w:rsidRDefault="00E006E3">
            <w:pPr>
              <w:rPr>
                <w:b/>
              </w:rPr>
            </w:pPr>
          </w:p>
        </w:tc>
        <w:tc>
          <w:tcPr>
            <w:tcW w:w="1710" w:type="dxa"/>
          </w:tcPr>
          <w:p w14:paraId="2D8B6CDA" w14:textId="77777777" w:rsidR="00E006E3" w:rsidRDefault="00E006E3">
            <w:pPr>
              <w:rPr>
                <w:b/>
              </w:rPr>
            </w:pPr>
          </w:p>
        </w:tc>
        <w:tc>
          <w:tcPr>
            <w:tcW w:w="2695" w:type="dxa"/>
          </w:tcPr>
          <w:p w14:paraId="58DBB1E6" w14:textId="77777777" w:rsidR="00E006E3" w:rsidRDefault="00E006E3">
            <w:pPr>
              <w:rPr>
                <w:b/>
              </w:rPr>
            </w:pPr>
          </w:p>
        </w:tc>
      </w:tr>
    </w:tbl>
    <w:p w14:paraId="070A3408" w14:textId="77777777" w:rsidR="00E006E3" w:rsidRDefault="00E006E3">
      <w:pPr>
        <w:spacing w:after="0" w:line="240" w:lineRule="auto"/>
        <w:rPr>
          <w:b/>
        </w:rPr>
      </w:pPr>
    </w:p>
    <w:p w14:paraId="2D7ABFE5" w14:textId="77777777" w:rsidR="00E006E3" w:rsidRDefault="00000000">
      <w:pPr>
        <w:spacing w:after="0" w:line="240" w:lineRule="auto"/>
        <w:rPr>
          <w:b/>
        </w:rPr>
      </w:pPr>
      <w:r>
        <w:rPr>
          <w:b/>
        </w:rPr>
        <w:t>Use the following questions to debrief the drill, identify strengths and lessons learned and opportunities for improvement.</w:t>
      </w:r>
    </w:p>
    <w:tbl>
      <w:tblPr>
        <w:tblStyle w:val="af7"/>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5"/>
        <w:gridCol w:w="598"/>
        <w:gridCol w:w="598"/>
        <w:gridCol w:w="598"/>
      </w:tblGrid>
      <w:tr w:rsidR="00E006E3" w14:paraId="7D58B2D3" w14:textId="77777777">
        <w:trPr>
          <w:tblHeader/>
        </w:trPr>
        <w:tc>
          <w:tcPr>
            <w:tcW w:w="8196" w:type="dxa"/>
            <w:tcBorders>
              <w:top w:val="nil"/>
              <w:left w:val="nil"/>
            </w:tcBorders>
          </w:tcPr>
          <w:p w14:paraId="59207561" w14:textId="77777777" w:rsidR="00E006E3" w:rsidRDefault="00E006E3">
            <w:pPr>
              <w:rPr>
                <w:b/>
              </w:rPr>
            </w:pPr>
          </w:p>
        </w:tc>
        <w:tc>
          <w:tcPr>
            <w:tcW w:w="598" w:type="dxa"/>
          </w:tcPr>
          <w:p w14:paraId="4D43E520" w14:textId="77777777" w:rsidR="00E006E3" w:rsidRDefault="00000000">
            <w:pPr>
              <w:rPr>
                <w:b/>
              </w:rPr>
            </w:pPr>
            <w:r>
              <w:rPr>
                <w:b/>
              </w:rPr>
              <w:t>Yes</w:t>
            </w:r>
          </w:p>
        </w:tc>
        <w:tc>
          <w:tcPr>
            <w:tcW w:w="598" w:type="dxa"/>
          </w:tcPr>
          <w:p w14:paraId="40B9E321" w14:textId="77777777" w:rsidR="00E006E3" w:rsidRDefault="00000000">
            <w:pPr>
              <w:rPr>
                <w:b/>
              </w:rPr>
            </w:pPr>
            <w:r>
              <w:rPr>
                <w:b/>
              </w:rPr>
              <w:t>No</w:t>
            </w:r>
          </w:p>
        </w:tc>
        <w:tc>
          <w:tcPr>
            <w:tcW w:w="598" w:type="dxa"/>
          </w:tcPr>
          <w:p w14:paraId="364B2F0C" w14:textId="77777777" w:rsidR="00E006E3" w:rsidRDefault="00000000">
            <w:pPr>
              <w:rPr>
                <w:b/>
              </w:rPr>
            </w:pPr>
            <w:r>
              <w:rPr>
                <w:b/>
              </w:rPr>
              <w:t>N/A</w:t>
            </w:r>
          </w:p>
        </w:tc>
      </w:tr>
      <w:tr w:rsidR="00E006E3" w14:paraId="5D82F660" w14:textId="77777777">
        <w:tc>
          <w:tcPr>
            <w:tcW w:w="8196" w:type="dxa"/>
          </w:tcPr>
          <w:p w14:paraId="4ED15631" w14:textId="77777777" w:rsidR="00E006E3" w:rsidRDefault="00000000">
            <w:pPr>
              <w:numPr>
                <w:ilvl w:val="0"/>
                <w:numId w:val="31"/>
              </w:numPr>
              <w:pBdr>
                <w:top w:val="nil"/>
                <w:left w:val="nil"/>
                <w:bottom w:val="nil"/>
                <w:right w:val="nil"/>
                <w:between w:val="nil"/>
              </w:pBdr>
              <w:spacing w:after="160"/>
              <w:rPr>
                <w:b/>
                <w:color w:val="000000"/>
              </w:rPr>
            </w:pPr>
            <w:r>
              <w:rPr>
                <w:b/>
                <w:color w:val="000000"/>
              </w:rPr>
              <w:t>Were the overdose supplies easily located?</w:t>
            </w:r>
          </w:p>
        </w:tc>
        <w:tc>
          <w:tcPr>
            <w:tcW w:w="598" w:type="dxa"/>
          </w:tcPr>
          <w:p w14:paraId="4FE47449" w14:textId="77777777" w:rsidR="00E006E3" w:rsidRDefault="00E006E3">
            <w:pPr>
              <w:rPr>
                <w:b/>
              </w:rPr>
            </w:pPr>
          </w:p>
        </w:tc>
        <w:tc>
          <w:tcPr>
            <w:tcW w:w="598" w:type="dxa"/>
          </w:tcPr>
          <w:p w14:paraId="0A4DF03C" w14:textId="77777777" w:rsidR="00E006E3" w:rsidRDefault="00E006E3">
            <w:pPr>
              <w:rPr>
                <w:b/>
              </w:rPr>
            </w:pPr>
          </w:p>
        </w:tc>
        <w:tc>
          <w:tcPr>
            <w:tcW w:w="598" w:type="dxa"/>
          </w:tcPr>
          <w:p w14:paraId="6B05EDDC" w14:textId="77777777" w:rsidR="00E006E3" w:rsidRDefault="00E006E3">
            <w:pPr>
              <w:rPr>
                <w:b/>
              </w:rPr>
            </w:pPr>
          </w:p>
        </w:tc>
      </w:tr>
      <w:tr w:rsidR="00E006E3" w14:paraId="0AACB0C6" w14:textId="77777777">
        <w:tc>
          <w:tcPr>
            <w:tcW w:w="8196" w:type="dxa"/>
          </w:tcPr>
          <w:p w14:paraId="0432989F" w14:textId="77777777" w:rsidR="00E006E3" w:rsidRDefault="00000000">
            <w:pPr>
              <w:numPr>
                <w:ilvl w:val="0"/>
                <w:numId w:val="31"/>
              </w:numPr>
              <w:pBdr>
                <w:top w:val="nil"/>
                <w:left w:val="nil"/>
                <w:bottom w:val="nil"/>
                <w:right w:val="nil"/>
                <w:between w:val="nil"/>
              </w:pBdr>
              <w:spacing w:after="160"/>
              <w:rPr>
                <w:b/>
                <w:color w:val="000000"/>
              </w:rPr>
            </w:pPr>
            <w:r>
              <w:rPr>
                <w:b/>
                <w:color w:val="000000"/>
              </w:rPr>
              <w:t>Was someone designated to control on</w:t>
            </w:r>
            <w:r>
              <w:rPr>
                <w:b/>
              </w:rPr>
              <w:t>-</w:t>
            </w:r>
            <w:r>
              <w:rPr>
                <w:b/>
                <w:color w:val="000000"/>
              </w:rPr>
              <w:t>lookers?</w:t>
            </w:r>
          </w:p>
        </w:tc>
        <w:tc>
          <w:tcPr>
            <w:tcW w:w="598" w:type="dxa"/>
          </w:tcPr>
          <w:p w14:paraId="2415B3C7" w14:textId="77777777" w:rsidR="00E006E3" w:rsidRDefault="00E006E3">
            <w:pPr>
              <w:rPr>
                <w:b/>
              </w:rPr>
            </w:pPr>
          </w:p>
        </w:tc>
        <w:tc>
          <w:tcPr>
            <w:tcW w:w="598" w:type="dxa"/>
          </w:tcPr>
          <w:p w14:paraId="6F9E8C9E" w14:textId="77777777" w:rsidR="00E006E3" w:rsidRDefault="00E006E3">
            <w:pPr>
              <w:rPr>
                <w:b/>
              </w:rPr>
            </w:pPr>
          </w:p>
        </w:tc>
        <w:tc>
          <w:tcPr>
            <w:tcW w:w="598" w:type="dxa"/>
          </w:tcPr>
          <w:p w14:paraId="30857380" w14:textId="77777777" w:rsidR="00E006E3" w:rsidRDefault="00E006E3">
            <w:pPr>
              <w:rPr>
                <w:b/>
              </w:rPr>
            </w:pPr>
          </w:p>
        </w:tc>
      </w:tr>
      <w:tr w:rsidR="00E006E3" w14:paraId="48C32AB8" w14:textId="77777777">
        <w:tc>
          <w:tcPr>
            <w:tcW w:w="8196" w:type="dxa"/>
          </w:tcPr>
          <w:p w14:paraId="1E06430B" w14:textId="77777777" w:rsidR="00E006E3" w:rsidRDefault="00000000">
            <w:pPr>
              <w:numPr>
                <w:ilvl w:val="0"/>
                <w:numId w:val="31"/>
              </w:numPr>
              <w:pBdr>
                <w:top w:val="nil"/>
                <w:left w:val="nil"/>
                <w:bottom w:val="nil"/>
                <w:right w:val="nil"/>
                <w:between w:val="nil"/>
              </w:pBdr>
              <w:spacing w:after="160"/>
              <w:rPr>
                <w:b/>
                <w:color w:val="000000"/>
              </w:rPr>
            </w:pPr>
            <w:r>
              <w:rPr>
                <w:b/>
                <w:color w:val="000000"/>
              </w:rPr>
              <w:t>Did the person designated to phone 911 know the site address?</w:t>
            </w:r>
          </w:p>
        </w:tc>
        <w:tc>
          <w:tcPr>
            <w:tcW w:w="598" w:type="dxa"/>
          </w:tcPr>
          <w:p w14:paraId="7146CFCA" w14:textId="77777777" w:rsidR="00E006E3" w:rsidRDefault="00E006E3">
            <w:pPr>
              <w:rPr>
                <w:b/>
              </w:rPr>
            </w:pPr>
          </w:p>
        </w:tc>
        <w:tc>
          <w:tcPr>
            <w:tcW w:w="598" w:type="dxa"/>
          </w:tcPr>
          <w:p w14:paraId="449E6D92" w14:textId="77777777" w:rsidR="00E006E3" w:rsidRDefault="00E006E3">
            <w:pPr>
              <w:rPr>
                <w:b/>
              </w:rPr>
            </w:pPr>
          </w:p>
        </w:tc>
        <w:tc>
          <w:tcPr>
            <w:tcW w:w="598" w:type="dxa"/>
          </w:tcPr>
          <w:p w14:paraId="0CDE572E" w14:textId="77777777" w:rsidR="00E006E3" w:rsidRDefault="00E006E3">
            <w:pPr>
              <w:rPr>
                <w:b/>
              </w:rPr>
            </w:pPr>
          </w:p>
        </w:tc>
      </w:tr>
      <w:tr w:rsidR="00E006E3" w14:paraId="1C982C4D" w14:textId="77777777">
        <w:tc>
          <w:tcPr>
            <w:tcW w:w="8196" w:type="dxa"/>
          </w:tcPr>
          <w:p w14:paraId="024AB8BA" w14:textId="77777777" w:rsidR="00E006E3" w:rsidRDefault="00000000">
            <w:pPr>
              <w:numPr>
                <w:ilvl w:val="0"/>
                <w:numId w:val="31"/>
              </w:numPr>
              <w:pBdr>
                <w:top w:val="nil"/>
                <w:left w:val="nil"/>
                <w:bottom w:val="nil"/>
                <w:right w:val="nil"/>
                <w:between w:val="nil"/>
              </w:pBdr>
              <w:spacing w:after="160"/>
              <w:rPr>
                <w:b/>
                <w:color w:val="000000"/>
              </w:rPr>
            </w:pPr>
            <w:r>
              <w:rPr>
                <w:b/>
                <w:color w:val="000000"/>
              </w:rPr>
              <w:t>Was someone designated to do rescue breathing?</w:t>
            </w:r>
          </w:p>
        </w:tc>
        <w:tc>
          <w:tcPr>
            <w:tcW w:w="598" w:type="dxa"/>
          </w:tcPr>
          <w:p w14:paraId="079D6FEC" w14:textId="77777777" w:rsidR="00E006E3" w:rsidRDefault="00E006E3">
            <w:pPr>
              <w:rPr>
                <w:b/>
              </w:rPr>
            </w:pPr>
          </w:p>
        </w:tc>
        <w:tc>
          <w:tcPr>
            <w:tcW w:w="598" w:type="dxa"/>
          </w:tcPr>
          <w:p w14:paraId="3DDB54A1" w14:textId="77777777" w:rsidR="00E006E3" w:rsidRDefault="00E006E3">
            <w:pPr>
              <w:rPr>
                <w:b/>
              </w:rPr>
            </w:pPr>
          </w:p>
        </w:tc>
        <w:tc>
          <w:tcPr>
            <w:tcW w:w="598" w:type="dxa"/>
          </w:tcPr>
          <w:p w14:paraId="224A6F2F" w14:textId="77777777" w:rsidR="00E006E3" w:rsidRDefault="00E006E3">
            <w:pPr>
              <w:rPr>
                <w:b/>
              </w:rPr>
            </w:pPr>
          </w:p>
        </w:tc>
      </w:tr>
      <w:tr w:rsidR="00E006E3" w14:paraId="34790E24" w14:textId="77777777">
        <w:tc>
          <w:tcPr>
            <w:tcW w:w="8196" w:type="dxa"/>
          </w:tcPr>
          <w:p w14:paraId="14E851BA" w14:textId="77777777" w:rsidR="00E006E3" w:rsidRDefault="00000000">
            <w:pPr>
              <w:numPr>
                <w:ilvl w:val="0"/>
                <w:numId w:val="31"/>
              </w:numPr>
              <w:pBdr>
                <w:top w:val="nil"/>
                <w:left w:val="nil"/>
                <w:bottom w:val="nil"/>
                <w:right w:val="nil"/>
                <w:between w:val="nil"/>
              </w:pBdr>
              <w:spacing w:after="160"/>
              <w:rPr>
                <w:b/>
                <w:color w:val="000000"/>
              </w:rPr>
            </w:pPr>
            <w:r>
              <w:rPr>
                <w:b/>
                <w:color w:val="000000"/>
              </w:rPr>
              <w:t>Was the drill debrief conducted with all participants together?</w:t>
            </w:r>
          </w:p>
        </w:tc>
        <w:tc>
          <w:tcPr>
            <w:tcW w:w="598" w:type="dxa"/>
          </w:tcPr>
          <w:p w14:paraId="2F94188D" w14:textId="77777777" w:rsidR="00E006E3" w:rsidRDefault="00E006E3">
            <w:pPr>
              <w:rPr>
                <w:b/>
              </w:rPr>
            </w:pPr>
          </w:p>
        </w:tc>
        <w:tc>
          <w:tcPr>
            <w:tcW w:w="598" w:type="dxa"/>
          </w:tcPr>
          <w:p w14:paraId="5F7E93BD" w14:textId="77777777" w:rsidR="00E006E3" w:rsidRDefault="00E006E3">
            <w:pPr>
              <w:rPr>
                <w:b/>
              </w:rPr>
            </w:pPr>
          </w:p>
        </w:tc>
        <w:tc>
          <w:tcPr>
            <w:tcW w:w="598" w:type="dxa"/>
          </w:tcPr>
          <w:p w14:paraId="15F6B48C" w14:textId="77777777" w:rsidR="00E006E3" w:rsidRDefault="00E006E3">
            <w:pPr>
              <w:rPr>
                <w:b/>
              </w:rPr>
            </w:pPr>
          </w:p>
        </w:tc>
      </w:tr>
      <w:tr w:rsidR="00E006E3" w14:paraId="50FE73DC" w14:textId="77777777">
        <w:tc>
          <w:tcPr>
            <w:tcW w:w="8196" w:type="dxa"/>
          </w:tcPr>
          <w:p w14:paraId="23204629" w14:textId="77777777" w:rsidR="00E006E3" w:rsidRDefault="00000000">
            <w:pPr>
              <w:numPr>
                <w:ilvl w:val="0"/>
                <w:numId w:val="31"/>
              </w:numPr>
              <w:pBdr>
                <w:top w:val="nil"/>
                <w:left w:val="nil"/>
                <w:bottom w:val="nil"/>
                <w:right w:val="nil"/>
                <w:between w:val="nil"/>
              </w:pBdr>
              <w:spacing w:after="160"/>
              <w:rPr>
                <w:b/>
                <w:color w:val="000000"/>
              </w:rPr>
            </w:pPr>
            <w:r>
              <w:rPr>
                <w:b/>
                <w:color w:val="000000"/>
              </w:rPr>
              <w:t>Did staff who participated in the drill have the knowledge/skills to respond to an overdose?</w:t>
            </w:r>
          </w:p>
        </w:tc>
        <w:tc>
          <w:tcPr>
            <w:tcW w:w="598" w:type="dxa"/>
          </w:tcPr>
          <w:p w14:paraId="28304686" w14:textId="77777777" w:rsidR="00E006E3" w:rsidRDefault="00E006E3">
            <w:pPr>
              <w:rPr>
                <w:b/>
              </w:rPr>
            </w:pPr>
          </w:p>
        </w:tc>
        <w:tc>
          <w:tcPr>
            <w:tcW w:w="598" w:type="dxa"/>
          </w:tcPr>
          <w:p w14:paraId="5F0E3BEC" w14:textId="77777777" w:rsidR="00E006E3" w:rsidRDefault="00E006E3">
            <w:pPr>
              <w:rPr>
                <w:b/>
              </w:rPr>
            </w:pPr>
          </w:p>
        </w:tc>
        <w:tc>
          <w:tcPr>
            <w:tcW w:w="598" w:type="dxa"/>
          </w:tcPr>
          <w:p w14:paraId="401DC43F" w14:textId="77777777" w:rsidR="00E006E3" w:rsidRDefault="00E006E3">
            <w:pPr>
              <w:rPr>
                <w:b/>
              </w:rPr>
            </w:pPr>
          </w:p>
        </w:tc>
      </w:tr>
      <w:tr w:rsidR="00E006E3" w14:paraId="1887F9C5" w14:textId="77777777">
        <w:tc>
          <w:tcPr>
            <w:tcW w:w="8196" w:type="dxa"/>
          </w:tcPr>
          <w:p w14:paraId="4CAFA9FE" w14:textId="77777777" w:rsidR="00E006E3" w:rsidRDefault="00000000">
            <w:pPr>
              <w:numPr>
                <w:ilvl w:val="0"/>
                <w:numId w:val="31"/>
              </w:numPr>
              <w:pBdr>
                <w:top w:val="nil"/>
                <w:left w:val="nil"/>
                <w:bottom w:val="nil"/>
                <w:right w:val="nil"/>
                <w:between w:val="nil"/>
              </w:pBdr>
              <w:spacing w:after="160"/>
              <w:rPr>
                <w:b/>
                <w:color w:val="000000"/>
              </w:rPr>
            </w:pPr>
            <w:r>
              <w:rPr>
                <w:b/>
                <w:color w:val="000000"/>
              </w:rPr>
              <w:t>Do staff who did not participate in the drill have the skills/knowledge to respond to an overdose?</w:t>
            </w:r>
          </w:p>
        </w:tc>
        <w:tc>
          <w:tcPr>
            <w:tcW w:w="598" w:type="dxa"/>
          </w:tcPr>
          <w:p w14:paraId="0A1964C5" w14:textId="77777777" w:rsidR="00E006E3" w:rsidRDefault="00E006E3">
            <w:pPr>
              <w:rPr>
                <w:b/>
              </w:rPr>
            </w:pPr>
          </w:p>
        </w:tc>
        <w:tc>
          <w:tcPr>
            <w:tcW w:w="598" w:type="dxa"/>
          </w:tcPr>
          <w:p w14:paraId="0B3B97D6" w14:textId="77777777" w:rsidR="00E006E3" w:rsidRDefault="00E006E3">
            <w:pPr>
              <w:rPr>
                <w:b/>
              </w:rPr>
            </w:pPr>
          </w:p>
        </w:tc>
        <w:tc>
          <w:tcPr>
            <w:tcW w:w="598" w:type="dxa"/>
          </w:tcPr>
          <w:p w14:paraId="083C9E0C" w14:textId="77777777" w:rsidR="00E006E3" w:rsidRDefault="00E006E3">
            <w:pPr>
              <w:rPr>
                <w:b/>
              </w:rPr>
            </w:pPr>
          </w:p>
        </w:tc>
      </w:tr>
    </w:tbl>
    <w:p w14:paraId="3385B204" w14:textId="77777777" w:rsidR="00E006E3" w:rsidRDefault="00E006E3">
      <w:pPr>
        <w:spacing w:after="0"/>
        <w:rPr>
          <w:b/>
        </w:rPr>
      </w:pPr>
    </w:p>
    <w:p w14:paraId="2B0B06D1" w14:textId="77777777" w:rsidR="00E006E3" w:rsidRDefault="00000000">
      <w:pPr>
        <w:spacing w:after="0"/>
      </w:pPr>
      <w:r>
        <w:rPr>
          <w:b/>
        </w:rPr>
        <w:t>Lessons Learned</w:t>
      </w:r>
    </w:p>
    <w:tbl>
      <w:tblPr>
        <w:tblStyle w:val="af8"/>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5"/>
      </w:tblGrid>
      <w:tr w:rsidR="00E006E3" w14:paraId="020514B5" w14:textId="77777777">
        <w:tc>
          <w:tcPr>
            <w:tcW w:w="9805" w:type="dxa"/>
          </w:tcPr>
          <w:p w14:paraId="61113EB7" w14:textId="77777777" w:rsidR="00E006E3" w:rsidRDefault="00000000">
            <w:pPr>
              <w:rPr>
                <w:b/>
              </w:rPr>
            </w:pPr>
            <w:r>
              <w:rPr>
                <w:b/>
              </w:rPr>
              <w:t>What went well?</w:t>
            </w:r>
          </w:p>
          <w:p w14:paraId="6D9FD48F" w14:textId="77777777" w:rsidR="00E006E3" w:rsidRDefault="00E006E3">
            <w:pPr>
              <w:rPr>
                <w:b/>
              </w:rPr>
            </w:pPr>
          </w:p>
          <w:p w14:paraId="27AA693D" w14:textId="77777777" w:rsidR="00E006E3" w:rsidRDefault="00E006E3">
            <w:pPr>
              <w:rPr>
                <w:b/>
              </w:rPr>
            </w:pPr>
          </w:p>
          <w:p w14:paraId="4F94033B" w14:textId="77777777" w:rsidR="00E006E3" w:rsidRDefault="00E006E3">
            <w:pPr>
              <w:rPr>
                <w:b/>
              </w:rPr>
            </w:pPr>
          </w:p>
          <w:p w14:paraId="7C4CBF81" w14:textId="77777777" w:rsidR="00E006E3" w:rsidRDefault="00E006E3">
            <w:pPr>
              <w:rPr>
                <w:b/>
              </w:rPr>
            </w:pPr>
          </w:p>
          <w:p w14:paraId="275BA63C" w14:textId="77777777" w:rsidR="00E006E3" w:rsidRDefault="00E006E3">
            <w:pPr>
              <w:rPr>
                <w:b/>
              </w:rPr>
            </w:pPr>
          </w:p>
        </w:tc>
      </w:tr>
      <w:tr w:rsidR="00E006E3" w14:paraId="36852E70" w14:textId="77777777">
        <w:tc>
          <w:tcPr>
            <w:tcW w:w="9805" w:type="dxa"/>
          </w:tcPr>
          <w:p w14:paraId="17F80D1E" w14:textId="77777777" w:rsidR="00E006E3" w:rsidRDefault="00000000">
            <w:pPr>
              <w:rPr>
                <w:b/>
              </w:rPr>
            </w:pPr>
            <w:r>
              <w:rPr>
                <w:b/>
              </w:rPr>
              <w:t xml:space="preserve">What would we do differently the next time? </w:t>
            </w:r>
          </w:p>
          <w:p w14:paraId="221BF592" w14:textId="77777777" w:rsidR="00E006E3" w:rsidRDefault="00E006E3">
            <w:pPr>
              <w:rPr>
                <w:b/>
              </w:rPr>
            </w:pPr>
          </w:p>
          <w:p w14:paraId="25A898F7" w14:textId="77777777" w:rsidR="00E006E3" w:rsidRDefault="00E006E3">
            <w:pPr>
              <w:rPr>
                <w:b/>
              </w:rPr>
            </w:pPr>
          </w:p>
          <w:p w14:paraId="5000F4AD" w14:textId="77777777" w:rsidR="00E006E3" w:rsidRDefault="00E006E3">
            <w:pPr>
              <w:rPr>
                <w:b/>
              </w:rPr>
            </w:pPr>
          </w:p>
          <w:p w14:paraId="4FB76C7C" w14:textId="77777777" w:rsidR="00E006E3" w:rsidRDefault="00E006E3">
            <w:pPr>
              <w:rPr>
                <w:b/>
              </w:rPr>
            </w:pPr>
          </w:p>
          <w:p w14:paraId="4AC9B081" w14:textId="77777777" w:rsidR="00E006E3" w:rsidRDefault="00E006E3">
            <w:pPr>
              <w:rPr>
                <w:b/>
              </w:rPr>
            </w:pPr>
          </w:p>
        </w:tc>
      </w:tr>
      <w:tr w:rsidR="00E006E3" w14:paraId="024EE844" w14:textId="77777777">
        <w:tc>
          <w:tcPr>
            <w:tcW w:w="9805" w:type="dxa"/>
          </w:tcPr>
          <w:p w14:paraId="2E5355E8" w14:textId="77777777" w:rsidR="00E006E3" w:rsidRDefault="00000000">
            <w:pPr>
              <w:rPr>
                <w:b/>
              </w:rPr>
            </w:pPr>
            <w:r>
              <w:rPr>
                <w:b/>
              </w:rPr>
              <w:lastRenderedPageBreak/>
              <w:t>What opportunities for improvement were identified?</w:t>
            </w:r>
          </w:p>
          <w:p w14:paraId="4E13693E" w14:textId="77777777" w:rsidR="00E006E3" w:rsidRDefault="00E006E3">
            <w:pPr>
              <w:rPr>
                <w:b/>
              </w:rPr>
            </w:pPr>
          </w:p>
          <w:p w14:paraId="59B93FB2" w14:textId="77777777" w:rsidR="00E006E3" w:rsidRDefault="00E006E3">
            <w:pPr>
              <w:rPr>
                <w:b/>
              </w:rPr>
            </w:pPr>
          </w:p>
          <w:p w14:paraId="32CD7724" w14:textId="77777777" w:rsidR="00E006E3" w:rsidRDefault="00E006E3">
            <w:pPr>
              <w:rPr>
                <w:b/>
              </w:rPr>
            </w:pPr>
          </w:p>
          <w:p w14:paraId="0F607400" w14:textId="77777777" w:rsidR="00E006E3" w:rsidRDefault="00E006E3">
            <w:pPr>
              <w:rPr>
                <w:b/>
              </w:rPr>
            </w:pPr>
          </w:p>
        </w:tc>
      </w:tr>
      <w:tr w:rsidR="00E006E3" w14:paraId="49CC65BF" w14:textId="77777777">
        <w:tc>
          <w:tcPr>
            <w:tcW w:w="9805" w:type="dxa"/>
          </w:tcPr>
          <w:p w14:paraId="28311806" w14:textId="77777777" w:rsidR="00E006E3" w:rsidRDefault="00000000">
            <w:pPr>
              <w:rPr>
                <w:b/>
              </w:rPr>
            </w:pPr>
            <w:r>
              <w:rPr>
                <w:b/>
              </w:rPr>
              <w:t>What are the next steps? Who is responsible? What are target dates?</w:t>
            </w:r>
          </w:p>
          <w:p w14:paraId="7E73752C" w14:textId="77777777" w:rsidR="00E006E3" w:rsidRDefault="00E006E3">
            <w:pPr>
              <w:rPr>
                <w:b/>
              </w:rPr>
            </w:pPr>
          </w:p>
          <w:p w14:paraId="2E630568" w14:textId="77777777" w:rsidR="00E006E3" w:rsidRDefault="00E006E3">
            <w:pPr>
              <w:rPr>
                <w:b/>
              </w:rPr>
            </w:pPr>
          </w:p>
          <w:p w14:paraId="27D33A54" w14:textId="77777777" w:rsidR="00E006E3" w:rsidRDefault="00E006E3">
            <w:pPr>
              <w:rPr>
                <w:b/>
              </w:rPr>
            </w:pPr>
          </w:p>
          <w:p w14:paraId="6D71704B" w14:textId="77777777" w:rsidR="00E006E3" w:rsidRDefault="00E006E3">
            <w:pPr>
              <w:rPr>
                <w:b/>
              </w:rPr>
            </w:pPr>
          </w:p>
          <w:p w14:paraId="33EDEDE6" w14:textId="77777777" w:rsidR="00E006E3" w:rsidRDefault="00E006E3">
            <w:pPr>
              <w:rPr>
                <w:b/>
              </w:rPr>
            </w:pPr>
          </w:p>
        </w:tc>
      </w:tr>
    </w:tbl>
    <w:p w14:paraId="41683E62" w14:textId="77777777" w:rsidR="00E006E3" w:rsidRDefault="00000000">
      <w:pPr>
        <w:spacing w:after="0" w:line="240" w:lineRule="auto"/>
        <w:rPr>
          <w:b/>
        </w:rPr>
      </w:pPr>
      <w:r>
        <w:br w:type="page"/>
      </w:r>
    </w:p>
    <w:p w14:paraId="572E01F4" w14:textId="77777777" w:rsidR="00E006E3" w:rsidRDefault="00E006E3">
      <w:pPr>
        <w:spacing w:after="0" w:line="240" w:lineRule="auto"/>
      </w:pPr>
    </w:p>
    <w:p w14:paraId="1B0DCB01" w14:textId="77777777" w:rsidR="00E006E3" w:rsidRDefault="00000000">
      <w:pPr>
        <w:rPr>
          <w:b/>
          <w:sz w:val="24"/>
          <w:szCs w:val="24"/>
        </w:rPr>
      </w:pPr>
      <w:r>
        <w:rPr>
          <w:b/>
          <w:sz w:val="24"/>
          <w:szCs w:val="24"/>
        </w:rPr>
        <w:t>Tips for Overdose Reversal Using Naloxone</w:t>
      </w:r>
    </w:p>
    <w:p w14:paraId="7B31A546" w14:textId="77777777" w:rsidR="00E006E3" w:rsidRDefault="00E006E3">
      <w:pPr>
        <w:spacing w:after="0" w:line="240" w:lineRule="auto"/>
        <w:rPr>
          <w:b/>
        </w:rPr>
      </w:pPr>
    </w:p>
    <w:tbl>
      <w:tblPr>
        <w:tblStyle w:val="af9"/>
        <w:tblW w:w="10525" w:type="dxa"/>
        <w:tblBorders>
          <w:top w:val="nil"/>
          <w:left w:val="nil"/>
          <w:bottom w:val="nil"/>
          <w:right w:val="nil"/>
          <w:insideH w:val="nil"/>
          <w:insideV w:val="nil"/>
        </w:tblBorders>
        <w:tblLayout w:type="fixed"/>
        <w:tblLook w:val="0400" w:firstRow="0" w:lastRow="0" w:firstColumn="0" w:lastColumn="0" w:noHBand="0" w:noVBand="1"/>
      </w:tblPr>
      <w:tblGrid>
        <w:gridCol w:w="2700"/>
        <w:gridCol w:w="7825"/>
      </w:tblGrid>
      <w:tr w:rsidR="00E006E3" w14:paraId="2E3E3176" w14:textId="77777777">
        <w:tc>
          <w:tcPr>
            <w:tcW w:w="2700" w:type="dxa"/>
            <w:shd w:val="clear" w:color="auto" w:fill="D9D9D9"/>
          </w:tcPr>
          <w:p w14:paraId="3A9E6C4F" w14:textId="77777777" w:rsidR="00E006E3" w:rsidRDefault="00000000">
            <w:pPr>
              <w:rPr>
                <w:smallCaps/>
                <w:color w:val="000000"/>
              </w:rPr>
            </w:pPr>
            <w:r>
              <w:rPr>
                <w:b/>
                <w:smallCaps/>
                <w:color w:val="000000"/>
              </w:rPr>
              <w:t>RECOGNITION OF OPIOID OVERDOSE</w:t>
            </w:r>
          </w:p>
        </w:tc>
        <w:tc>
          <w:tcPr>
            <w:tcW w:w="7825" w:type="dxa"/>
            <w:shd w:val="clear" w:color="auto" w:fill="D9D9D9"/>
          </w:tcPr>
          <w:p w14:paraId="6AADF288" w14:textId="77777777" w:rsidR="00E006E3" w:rsidRDefault="00E006E3">
            <w:pPr>
              <w:rPr>
                <w:smallCaps/>
                <w:color w:val="000000"/>
              </w:rPr>
            </w:pPr>
          </w:p>
        </w:tc>
      </w:tr>
      <w:tr w:rsidR="00E006E3" w14:paraId="0B013EE3" w14:textId="77777777">
        <w:tc>
          <w:tcPr>
            <w:tcW w:w="2700" w:type="dxa"/>
          </w:tcPr>
          <w:p w14:paraId="22FC3E7B" w14:textId="77777777" w:rsidR="00E006E3" w:rsidRDefault="00000000">
            <w:pPr>
              <w:rPr>
                <w:b/>
                <w:color w:val="000000"/>
              </w:rPr>
            </w:pPr>
            <w:r>
              <w:rPr>
                <w:b/>
                <w:color w:val="000000"/>
              </w:rPr>
              <w:t>Signs and Symptoms</w:t>
            </w:r>
          </w:p>
        </w:tc>
        <w:tc>
          <w:tcPr>
            <w:tcW w:w="7825" w:type="dxa"/>
          </w:tcPr>
          <w:p w14:paraId="41F5BA84" w14:textId="77777777" w:rsidR="00E006E3" w:rsidRDefault="00000000">
            <w:pPr>
              <w:rPr>
                <w:b/>
                <w:color w:val="000000"/>
              </w:rPr>
            </w:pPr>
            <w:r>
              <w:rPr>
                <w:b/>
                <w:color w:val="000000"/>
              </w:rPr>
              <w:t xml:space="preserve">Unresponsiveness, fewer than </w:t>
            </w:r>
            <w:r>
              <w:rPr>
                <w:b/>
              </w:rPr>
              <w:t>10</w:t>
            </w:r>
            <w:r>
              <w:rPr>
                <w:b/>
                <w:color w:val="000000"/>
              </w:rPr>
              <w:t xml:space="preserve"> breaths per minute</w:t>
            </w:r>
          </w:p>
        </w:tc>
      </w:tr>
      <w:tr w:rsidR="00E006E3" w14:paraId="6D950AAD" w14:textId="77777777">
        <w:tc>
          <w:tcPr>
            <w:tcW w:w="2700" w:type="dxa"/>
          </w:tcPr>
          <w:p w14:paraId="49D63147" w14:textId="77777777" w:rsidR="00E006E3" w:rsidRDefault="00E006E3">
            <w:pPr>
              <w:rPr>
                <w:b/>
                <w:color w:val="000000"/>
              </w:rPr>
            </w:pPr>
          </w:p>
        </w:tc>
        <w:tc>
          <w:tcPr>
            <w:tcW w:w="7825" w:type="dxa"/>
          </w:tcPr>
          <w:p w14:paraId="392D4E14" w14:textId="77777777" w:rsidR="00E006E3" w:rsidRDefault="00000000">
            <w:pPr>
              <w:rPr>
                <w:b/>
                <w:color w:val="000000"/>
              </w:rPr>
            </w:pPr>
            <w:r>
              <w:rPr>
                <w:b/>
                <w:color w:val="000000"/>
              </w:rPr>
              <w:t>Potential presentation of overdose may include:</w:t>
            </w:r>
          </w:p>
          <w:p w14:paraId="1A193494" w14:textId="77777777" w:rsidR="00E006E3" w:rsidRDefault="00000000">
            <w:pPr>
              <w:numPr>
                <w:ilvl w:val="0"/>
                <w:numId w:val="23"/>
              </w:numPr>
              <w:pBdr>
                <w:top w:val="nil"/>
                <w:left w:val="nil"/>
                <w:bottom w:val="nil"/>
                <w:right w:val="nil"/>
                <w:between w:val="nil"/>
              </w:pBdr>
              <w:spacing w:line="259" w:lineRule="auto"/>
              <w:rPr>
                <w:b/>
                <w:color w:val="000000"/>
              </w:rPr>
            </w:pPr>
            <w:r>
              <w:rPr>
                <w:b/>
                <w:color w:val="000000"/>
              </w:rPr>
              <w:t>extreme muscle rigidity, seizures, or other uncontrolled movements</w:t>
            </w:r>
          </w:p>
          <w:p w14:paraId="5402C70A" w14:textId="77777777" w:rsidR="00E006E3" w:rsidRDefault="00000000">
            <w:pPr>
              <w:numPr>
                <w:ilvl w:val="0"/>
                <w:numId w:val="23"/>
              </w:numPr>
              <w:pBdr>
                <w:top w:val="nil"/>
                <w:left w:val="nil"/>
                <w:bottom w:val="nil"/>
                <w:right w:val="nil"/>
                <w:between w:val="nil"/>
              </w:pBdr>
              <w:spacing w:line="259" w:lineRule="auto"/>
              <w:rPr>
                <w:color w:val="000000"/>
              </w:rPr>
            </w:pPr>
            <w:r>
              <w:rPr>
                <w:color w:val="000000"/>
              </w:rPr>
              <w:t>Slow, shallow breathing</w:t>
            </w:r>
          </w:p>
          <w:p w14:paraId="099AAA18" w14:textId="77777777" w:rsidR="00E006E3" w:rsidRDefault="00000000">
            <w:pPr>
              <w:numPr>
                <w:ilvl w:val="0"/>
                <w:numId w:val="23"/>
              </w:numPr>
              <w:pBdr>
                <w:top w:val="nil"/>
                <w:left w:val="nil"/>
                <w:bottom w:val="nil"/>
                <w:right w:val="nil"/>
                <w:between w:val="nil"/>
              </w:pBdr>
              <w:spacing w:line="259" w:lineRule="auto"/>
              <w:rPr>
                <w:color w:val="000000"/>
              </w:rPr>
            </w:pPr>
            <w:r>
              <w:rPr>
                <w:color w:val="000000"/>
              </w:rPr>
              <w:t>Blue lips/fingernails</w:t>
            </w:r>
          </w:p>
          <w:p w14:paraId="0D7C1DEF" w14:textId="77777777" w:rsidR="00E006E3" w:rsidRDefault="00000000">
            <w:pPr>
              <w:numPr>
                <w:ilvl w:val="0"/>
                <w:numId w:val="23"/>
              </w:numPr>
              <w:pBdr>
                <w:top w:val="nil"/>
                <w:left w:val="nil"/>
                <w:bottom w:val="nil"/>
                <w:right w:val="nil"/>
                <w:between w:val="nil"/>
              </w:pBdr>
              <w:spacing w:after="160" w:line="259" w:lineRule="auto"/>
              <w:rPr>
                <w:color w:val="000000"/>
              </w:rPr>
            </w:pPr>
            <w:r>
              <w:rPr>
                <w:color w:val="000000"/>
              </w:rPr>
              <w:t>Snoring/gurgling sound</w:t>
            </w:r>
          </w:p>
        </w:tc>
      </w:tr>
      <w:tr w:rsidR="00E006E3" w14:paraId="0B858EE2" w14:textId="77777777">
        <w:tc>
          <w:tcPr>
            <w:tcW w:w="2700" w:type="dxa"/>
            <w:shd w:val="clear" w:color="auto" w:fill="D7D9DA"/>
          </w:tcPr>
          <w:p w14:paraId="09C7792D" w14:textId="77777777" w:rsidR="00E006E3" w:rsidRDefault="00000000">
            <w:pPr>
              <w:rPr>
                <w:b/>
                <w:smallCaps/>
                <w:color w:val="000000"/>
              </w:rPr>
            </w:pPr>
            <w:r>
              <w:rPr>
                <w:b/>
                <w:smallCaps/>
                <w:color w:val="000000"/>
                <w:shd w:val="clear" w:color="auto" w:fill="D9D9D9"/>
              </w:rPr>
              <w:t>RESPONDING TO AN OPIOID OVERDOSE</w:t>
            </w:r>
          </w:p>
        </w:tc>
        <w:tc>
          <w:tcPr>
            <w:tcW w:w="7825" w:type="dxa"/>
            <w:shd w:val="clear" w:color="auto" w:fill="D7D9DA"/>
          </w:tcPr>
          <w:p w14:paraId="44805D3C" w14:textId="77777777" w:rsidR="00E006E3" w:rsidRDefault="00E006E3">
            <w:pPr>
              <w:rPr>
                <w:b/>
                <w:smallCaps/>
                <w:color w:val="000000"/>
              </w:rPr>
            </w:pPr>
          </w:p>
        </w:tc>
      </w:tr>
      <w:tr w:rsidR="00E006E3" w14:paraId="5706A665" w14:textId="77777777">
        <w:tc>
          <w:tcPr>
            <w:tcW w:w="2700" w:type="dxa"/>
          </w:tcPr>
          <w:p w14:paraId="1DC71D8A" w14:textId="77777777" w:rsidR="00E006E3" w:rsidRDefault="00000000">
            <w:pPr>
              <w:rPr>
                <w:b/>
                <w:color w:val="000000"/>
              </w:rPr>
            </w:pPr>
            <w:r>
              <w:rPr>
                <w:b/>
                <w:color w:val="000000"/>
              </w:rPr>
              <w:t>Importance of Calling 911</w:t>
            </w:r>
          </w:p>
        </w:tc>
        <w:tc>
          <w:tcPr>
            <w:tcW w:w="7825" w:type="dxa"/>
          </w:tcPr>
          <w:p w14:paraId="7AC4FBC4" w14:textId="77777777" w:rsidR="00E006E3" w:rsidRDefault="00000000">
            <w:pPr>
              <w:numPr>
                <w:ilvl w:val="0"/>
                <w:numId w:val="24"/>
              </w:numPr>
              <w:pBdr>
                <w:top w:val="nil"/>
                <w:left w:val="nil"/>
                <w:bottom w:val="nil"/>
                <w:right w:val="nil"/>
                <w:between w:val="nil"/>
              </w:pBdr>
              <w:spacing w:line="259" w:lineRule="auto"/>
              <w:rPr>
                <w:color w:val="000000"/>
              </w:rPr>
            </w:pPr>
            <w:r>
              <w:rPr>
                <w:color w:val="000000"/>
              </w:rPr>
              <w:t>Medical interventions beyond what you can provide may be needed.</w:t>
            </w:r>
          </w:p>
          <w:p w14:paraId="71FB76BA" w14:textId="77777777" w:rsidR="00E006E3" w:rsidRDefault="00000000">
            <w:pPr>
              <w:numPr>
                <w:ilvl w:val="0"/>
                <w:numId w:val="24"/>
              </w:numPr>
              <w:pBdr>
                <w:top w:val="nil"/>
                <w:left w:val="nil"/>
                <w:bottom w:val="nil"/>
                <w:right w:val="nil"/>
                <w:between w:val="nil"/>
              </w:pBdr>
              <w:spacing w:after="160" w:line="259" w:lineRule="auto"/>
              <w:rPr>
                <w:color w:val="000000"/>
              </w:rPr>
            </w:pPr>
            <w:r>
              <w:t>The 9-1-1</w:t>
            </w:r>
            <w:r>
              <w:rPr>
                <w:color w:val="000000"/>
              </w:rPr>
              <w:t xml:space="preserve"> operator can help walk through response including chest compressions, if needed.</w:t>
            </w:r>
          </w:p>
        </w:tc>
      </w:tr>
      <w:tr w:rsidR="00E006E3" w14:paraId="69084B18" w14:textId="77777777">
        <w:tc>
          <w:tcPr>
            <w:tcW w:w="2700" w:type="dxa"/>
          </w:tcPr>
          <w:p w14:paraId="352A4F07" w14:textId="77777777" w:rsidR="00E006E3" w:rsidRDefault="00000000">
            <w:pPr>
              <w:rPr>
                <w:b/>
                <w:color w:val="000000"/>
              </w:rPr>
            </w:pPr>
            <w:r>
              <w:rPr>
                <w:b/>
                <w:color w:val="000000"/>
              </w:rPr>
              <w:t xml:space="preserve">Clear Airway &amp; Ventilate </w:t>
            </w:r>
          </w:p>
        </w:tc>
        <w:tc>
          <w:tcPr>
            <w:tcW w:w="7825" w:type="dxa"/>
          </w:tcPr>
          <w:p w14:paraId="33268D52" w14:textId="77777777" w:rsidR="00E006E3" w:rsidRDefault="00000000">
            <w:pPr>
              <w:numPr>
                <w:ilvl w:val="0"/>
                <w:numId w:val="25"/>
              </w:numPr>
              <w:pBdr>
                <w:top w:val="nil"/>
                <w:left w:val="nil"/>
                <w:bottom w:val="nil"/>
                <w:right w:val="nil"/>
                <w:between w:val="nil"/>
              </w:pBdr>
              <w:spacing w:after="160" w:line="259" w:lineRule="auto"/>
              <w:rPr>
                <w:color w:val="000000"/>
              </w:rPr>
            </w:pPr>
            <w:r>
              <w:rPr>
                <w:color w:val="000000"/>
              </w:rPr>
              <w:t xml:space="preserve">Tilt head, lift chin up, plug nose, and make a seal over the mouth, giving </w:t>
            </w:r>
            <w:r>
              <w:rPr>
                <w:b/>
                <w:smallCaps/>
                <w:color w:val="000000"/>
              </w:rPr>
              <w:t>ONE BREATH EVERY FIVE SECONDS THROUGHOUT THE RESPONSE UNTIL THE PERSON IS BREATHING AGAIN</w:t>
            </w:r>
            <w:r>
              <w:rPr>
                <w:color w:val="000000"/>
              </w:rPr>
              <w:t xml:space="preserve"> or until paramedics arrive.</w:t>
            </w:r>
          </w:p>
        </w:tc>
      </w:tr>
      <w:tr w:rsidR="00E006E3" w14:paraId="478AEB43" w14:textId="77777777">
        <w:tc>
          <w:tcPr>
            <w:tcW w:w="2700" w:type="dxa"/>
          </w:tcPr>
          <w:p w14:paraId="7E35BC6B" w14:textId="77777777" w:rsidR="00E006E3" w:rsidRDefault="00000000">
            <w:pPr>
              <w:rPr>
                <w:b/>
                <w:color w:val="000000"/>
              </w:rPr>
            </w:pPr>
            <w:r>
              <w:rPr>
                <w:b/>
                <w:color w:val="000000"/>
              </w:rPr>
              <w:t>Administer Naloxone</w:t>
            </w:r>
          </w:p>
        </w:tc>
        <w:tc>
          <w:tcPr>
            <w:tcW w:w="7825" w:type="dxa"/>
          </w:tcPr>
          <w:p w14:paraId="6E8A59DE" w14:textId="77777777" w:rsidR="00E006E3" w:rsidRDefault="00000000">
            <w:pPr>
              <w:rPr>
                <w:color w:val="C00000"/>
              </w:rPr>
            </w:pPr>
            <w:r>
              <w:rPr>
                <w:color w:val="C00000"/>
              </w:rPr>
              <w:t xml:space="preserve">Customize this section to the type of naloxone in your facility, e.g., </w:t>
            </w:r>
          </w:p>
          <w:p w14:paraId="4CA6835F" w14:textId="77777777" w:rsidR="00E006E3" w:rsidRDefault="00000000">
            <w:pPr>
              <w:numPr>
                <w:ilvl w:val="0"/>
                <w:numId w:val="25"/>
              </w:numPr>
              <w:pBdr>
                <w:top w:val="nil"/>
                <w:left w:val="nil"/>
                <w:bottom w:val="nil"/>
                <w:right w:val="nil"/>
                <w:between w:val="nil"/>
              </w:pBdr>
              <w:spacing w:line="259" w:lineRule="auto"/>
              <w:rPr>
                <w:color w:val="C00000"/>
              </w:rPr>
            </w:pPr>
            <w:r>
              <w:rPr>
                <w:color w:val="C00000"/>
              </w:rPr>
              <w:t>Naloxone injection 0.4mg/mL given IM</w:t>
            </w:r>
          </w:p>
          <w:p w14:paraId="2B0AB8BE" w14:textId="77777777" w:rsidR="00E006E3" w:rsidRDefault="00000000">
            <w:pPr>
              <w:numPr>
                <w:ilvl w:val="0"/>
                <w:numId w:val="25"/>
              </w:numPr>
              <w:pBdr>
                <w:top w:val="nil"/>
                <w:left w:val="nil"/>
                <w:bottom w:val="nil"/>
                <w:right w:val="nil"/>
                <w:between w:val="nil"/>
              </w:pBdr>
              <w:spacing w:line="259" w:lineRule="auto"/>
              <w:rPr>
                <w:color w:val="C00000"/>
              </w:rPr>
            </w:pPr>
            <w:r>
              <w:rPr>
                <w:color w:val="C00000"/>
              </w:rPr>
              <w:t xml:space="preserve">Naloxone autoinjector 5 mg/0.5mL (brand Zimhi) IM only </w:t>
            </w:r>
          </w:p>
          <w:p w14:paraId="555E13B5" w14:textId="77777777" w:rsidR="00E006E3" w:rsidRDefault="00000000">
            <w:pPr>
              <w:numPr>
                <w:ilvl w:val="0"/>
                <w:numId w:val="25"/>
              </w:numPr>
              <w:pBdr>
                <w:top w:val="nil"/>
                <w:left w:val="nil"/>
                <w:bottom w:val="nil"/>
                <w:right w:val="nil"/>
                <w:between w:val="nil"/>
              </w:pBdr>
              <w:spacing w:line="259" w:lineRule="auto"/>
              <w:rPr>
                <w:color w:val="C00000"/>
              </w:rPr>
            </w:pPr>
            <w:r>
              <w:rPr>
                <w:color w:val="C00000"/>
              </w:rPr>
              <w:t>Naloxone 4mg nasal spray</w:t>
            </w:r>
          </w:p>
          <w:p w14:paraId="1526F9EC" w14:textId="77777777" w:rsidR="00E006E3" w:rsidRDefault="00000000">
            <w:pPr>
              <w:numPr>
                <w:ilvl w:val="0"/>
                <w:numId w:val="25"/>
              </w:numPr>
              <w:pBdr>
                <w:top w:val="nil"/>
                <w:left w:val="nil"/>
                <w:bottom w:val="nil"/>
                <w:right w:val="nil"/>
                <w:between w:val="nil"/>
              </w:pBdr>
              <w:spacing w:line="259" w:lineRule="auto"/>
              <w:rPr>
                <w:color w:val="C00000"/>
              </w:rPr>
            </w:pPr>
            <w:r>
              <w:rPr>
                <w:color w:val="C00000"/>
              </w:rPr>
              <w:t>Naloxone 8mg nasal spray (Kloxxado</w:t>
            </w:r>
            <w:r>
              <w:rPr>
                <w:color w:val="C00000"/>
                <w:vertAlign w:val="superscript"/>
              </w:rPr>
              <w:t>R</w:t>
            </w:r>
            <w:r>
              <w:rPr>
                <w:color w:val="C00000"/>
              </w:rPr>
              <w:t>)</w:t>
            </w:r>
          </w:p>
          <w:p w14:paraId="134E8D2E" w14:textId="77777777" w:rsidR="00E006E3" w:rsidRDefault="00E006E3">
            <w:pPr>
              <w:pBdr>
                <w:top w:val="nil"/>
                <w:left w:val="nil"/>
                <w:bottom w:val="nil"/>
                <w:right w:val="nil"/>
                <w:between w:val="nil"/>
              </w:pBdr>
              <w:spacing w:after="160" w:line="259" w:lineRule="auto"/>
              <w:ind w:left="1080"/>
              <w:rPr>
                <w:color w:val="C00000"/>
              </w:rPr>
            </w:pPr>
          </w:p>
        </w:tc>
      </w:tr>
      <w:tr w:rsidR="00E006E3" w14:paraId="60303795" w14:textId="77777777">
        <w:tc>
          <w:tcPr>
            <w:tcW w:w="2700" w:type="dxa"/>
          </w:tcPr>
          <w:p w14:paraId="3770431B" w14:textId="77777777" w:rsidR="00E006E3" w:rsidRDefault="00000000">
            <w:pPr>
              <w:rPr>
                <w:b/>
                <w:color w:val="000000"/>
              </w:rPr>
            </w:pPr>
            <w:r>
              <w:rPr>
                <w:b/>
                <w:color w:val="000000"/>
              </w:rPr>
              <w:t>Evaluate Effects for 3 Minutes &amp; Administer Naloxone Again if Needed</w:t>
            </w:r>
          </w:p>
        </w:tc>
        <w:tc>
          <w:tcPr>
            <w:tcW w:w="7825" w:type="dxa"/>
          </w:tcPr>
          <w:p w14:paraId="68CB2D83" w14:textId="77777777" w:rsidR="00E006E3" w:rsidRDefault="00000000">
            <w:pPr>
              <w:numPr>
                <w:ilvl w:val="0"/>
                <w:numId w:val="25"/>
              </w:numPr>
              <w:pBdr>
                <w:top w:val="nil"/>
                <w:left w:val="nil"/>
                <w:bottom w:val="nil"/>
                <w:right w:val="nil"/>
                <w:between w:val="nil"/>
              </w:pBdr>
              <w:spacing w:line="259" w:lineRule="auto"/>
              <w:rPr>
                <w:color w:val="000000"/>
              </w:rPr>
            </w:pPr>
            <w:r>
              <w:rPr>
                <w:b/>
                <w:color w:val="000000"/>
              </w:rPr>
              <w:t xml:space="preserve">Continue breaths for </w:t>
            </w:r>
            <w:r>
              <w:rPr>
                <w:b/>
              </w:rPr>
              <w:t xml:space="preserve">2 to 3 </w:t>
            </w:r>
            <w:r>
              <w:rPr>
                <w:b/>
                <w:color w:val="000000"/>
              </w:rPr>
              <w:t>minutes</w:t>
            </w:r>
            <w:r>
              <w:rPr>
                <w:color w:val="000000"/>
              </w:rPr>
              <w:t xml:space="preserve"> OR </w:t>
            </w:r>
            <w:r>
              <w:t>until the person</w:t>
            </w:r>
            <w:r>
              <w:rPr>
                <w:color w:val="000000"/>
              </w:rPr>
              <w:t xml:space="preserve"> is breathing on their own again.</w:t>
            </w:r>
          </w:p>
          <w:p w14:paraId="559DD819" w14:textId="77777777" w:rsidR="00E006E3" w:rsidRDefault="00000000">
            <w:pPr>
              <w:numPr>
                <w:ilvl w:val="0"/>
                <w:numId w:val="25"/>
              </w:numPr>
              <w:pBdr>
                <w:top w:val="nil"/>
                <w:left w:val="nil"/>
                <w:bottom w:val="nil"/>
                <w:right w:val="nil"/>
                <w:between w:val="nil"/>
              </w:pBdr>
              <w:rPr>
                <w:color w:val="000000"/>
              </w:rPr>
            </w:pPr>
            <w:r>
              <w:rPr>
                <w:b/>
                <w:color w:val="000000"/>
              </w:rPr>
              <w:t xml:space="preserve">If no response, after </w:t>
            </w:r>
            <w:r>
              <w:rPr>
                <w:b/>
              </w:rPr>
              <w:t>2 to 3</w:t>
            </w:r>
            <w:r>
              <w:rPr>
                <w:b/>
                <w:color w:val="000000"/>
              </w:rPr>
              <w:t xml:space="preserve"> minutes, administer a 2</w:t>
            </w:r>
            <w:r>
              <w:rPr>
                <w:b/>
                <w:color w:val="000000"/>
                <w:vertAlign w:val="superscript"/>
              </w:rPr>
              <w:t>nd</w:t>
            </w:r>
            <w:r>
              <w:rPr>
                <w:b/>
                <w:color w:val="000000"/>
              </w:rPr>
              <w:t xml:space="preserve"> dose of naloxone</w:t>
            </w:r>
          </w:p>
          <w:p w14:paraId="23782B4C" w14:textId="77777777" w:rsidR="00E006E3" w:rsidRDefault="00000000">
            <w:pPr>
              <w:numPr>
                <w:ilvl w:val="0"/>
                <w:numId w:val="25"/>
              </w:numPr>
              <w:pBdr>
                <w:top w:val="nil"/>
                <w:left w:val="nil"/>
                <w:bottom w:val="nil"/>
                <w:right w:val="nil"/>
                <w:between w:val="nil"/>
              </w:pBdr>
              <w:rPr>
                <w:b/>
              </w:rPr>
            </w:pPr>
            <w:r>
              <w:rPr>
                <w:b/>
                <w:color w:val="000000"/>
              </w:rPr>
              <w:t xml:space="preserve">Continue breaths </w:t>
            </w:r>
            <w:r>
              <w:rPr>
                <w:b/>
              </w:rPr>
              <w:t>until the person</w:t>
            </w:r>
            <w:r>
              <w:rPr>
                <w:b/>
                <w:color w:val="000000"/>
              </w:rPr>
              <w:t xml:space="preserve"> is breathing </w:t>
            </w:r>
            <w:r>
              <w:rPr>
                <w:b/>
              </w:rPr>
              <w:t>normally</w:t>
            </w:r>
            <w:r>
              <w:rPr>
                <w:b/>
                <w:color w:val="000000"/>
              </w:rPr>
              <w:t xml:space="preserve"> OR until paramedics arrive.</w:t>
            </w:r>
          </w:p>
          <w:p w14:paraId="5421D1E2" w14:textId="77777777" w:rsidR="00E006E3" w:rsidRDefault="00000000">
            <w:pPr>
              <w:numPr>
                <w:ilvl w:val="0"/>
                <w:numId w:val="25"/>
              </w:numPr>
              <w:pBdr>
                <w:top w:val="nil"/>
                <w:left w:val="nil"/>
                <w:bottom w:val="nil"/>
                <w:right w:val="nil"/>
                <w:between w:val="nil"/>
              </w:pBdr>
              <w:rPr>
                <w:b/>
              </w:rPr>
            </w:pPr>
            <w:r>
              <w:rPr>
                <w:b/>
              </w:rPr>
              <w:t xml:space="preserve">Additional doses may be required. </w:t>
            </w:r>
          </w:p>
          <w:p w14:paraId="307DABAF" w14:textId="77777777" w:rsidR="00E006E3" w:rsidRDefault="00E006E3">
            <w:pPr>
              <w:rPr>
                <w:color w:val="000000"/>
              </w:rPr>
            </w:pPr>
          </w:p>
        </w:tc>
      </w:tr>
      <w:tr w:rsidR="00E006E3" w14:paraId="009C81B0" w14:textId="77777777">
        <w:tc>
          <w:tcPr>
            <w:tcW w:w="2700" w:type="dxa"/>
          </w:tcPr>
          <w:p w14:paraId="34D13542" w14:textId="77777777" w:rsidR="00E006E3" w:rsidRDefault="00000000">
            <w:pPr>
              <w:rPr>
                <w:b/>
                <w:color w:val="000000"/>
              </w:rPr>
            </w:pPr>
            <w:bookmarkStart w:id="22" w:name="_heading=h.2p2csry" w:colFirst="0" w:colLast="0"/>
            <w:bookmarkEnd w:id="22"/>
            <w:r>
              <w:rPr>
                <w:b/>
                <w:color w:val="000000"/>
              </w:rPr>
              <w:t>Aftercare</w:t>
            </w:r>
          </w:p>
        </w:tc>
        <w:tc>
          <w:tcPr>
            <w:tcW w:w="7825" w:type="dxa"/>
          </w:tcPr>
          <w:p w14:paraId="58F4EE8E" w14:textId="77777777" w:rsidR="00E006E3" w:rsidRDefault="00000000">
            <w:pPr>
              <w:numPr>
                <w:ilvl w:val="0"/>
                <w:numId w:val="26"/>
              </w:numPr>
              <w:pBdr>
                <w:top w:val="nil"/>
                <w:left w:val="nil"/>
                <w:bottom w:val="nil"/>
                <w:right w:val="nil"/>
                <w:between w:val="nil"/>
              </w:pBdr>
              <w:spacing w:line="259" w:lineRule="auto"/>
              <w:rPr>
                <w:color w:val="000000"/>
              </w:rPr>
            </w:pPr>
            <w:r>
              <w:rPr>
                <w:color w:val="000000"/>
              </w:rPr>
              <w:t>An overdose can be an out of control, frightening experience</w:t>
            </w:r>
          </w:p>
          <w:p w14:paraId="4770A5A9" w14:textId="77777777" w:rsidR="00E006E3" w:rsidRDefault="00000000">
            <w:pPr>
              <w:numPr>
                <w:ilvl w:val="0"/>
                <w:numId w:val="26"/>
              </w:numPr>
              <w:pBdr>
                <w:top w:val="nil"/>
                <w:left w:val="nil"/>
                <w:bottom w:val="nil"/>
                <w:right w:val="nil"/>
                <w:between w:val="nil"/>
              </w:pBdr>
              <w:spacing w:line="259" w:lineRule="auto"/>
              <w:rPr>
                <w:color w:val="000000"/>
              </w:rPr>
            </w:pPr>
            <w:r>
              <w:rPr>
                <w:color w:val="000000"/>
              </w:rPr>
              <w:t xml:space="preserve">Explain to the individual what happened– </w:t>
            </w:r>
            <w:r>
              <w:t>they</w:t>
            </w:r>
            <w:r>
              <w:rPr>
                <w:color w:val="000000"/>
              </w:rPr>
              <w:t xml:space="preserve"> may not recall what happened.</w:t>
            </w:r>
          </w:p>
          <w:p w14:paraId="479029B3" w14:textId="77777777" w:rsidR="00E006E3" w:rsidRDefault="00E006E3">
            <w:pPr>
              <w:pBdr>
                <w:top w:val="nil"/>
                <w:left w:val="nil"/>
                <w:bottom w:val="nil"/>
                <w:right w:val="nil"/>
                <w:between w:val="nil"/>
              </w:pBdr>
              <w:spacing w:after="160" w:line="259" w:lineRule="auto"/>
              <w:ind w:left="360"/>
              <w:rPr>
                <w:color w:val="000000"/>
              </w:rPr>
            </w:pPr>
          </w:p>
        </w:tc>
      </w:tr>
    </w:tbl>
    <w:p w14:paraId="0F27DF42" w14:textId="77777777" w:rsidR="00E006E3" w:rsidRDefault="00000000">
      <w:pPr>
        <w:spacing w:after="0" w:line="240" w:lineRule="auto"/>
        <w:rPr>
          <w:sz w:val="8"/>
          <w:szCs w:val="8"/>
        </w:rPr>
      </w:pPr>
      <w:r>
        <w:rPr>
          <w:noProof/>
        </w:rPr>
        <mc:AlternateContent>
          <mc:Choice Requires="wps">
            <w:drawing>
              <wp:anchor distT="0" distB="0" distL="114300" distR="114300" simplePos="0" relativeHeight="251662336" behindDoc="0" locked="0" layoutInCell="1" hidden="0" allowOverlap="1" wp14:anchorId="2E2C4E66" wp14:editId="74C876CB">
                <wp:simplePos x="0" y="0"/>
                <wp:positionH relativeFrom="column">
                  <wp:posOffset>114300</wp:posOffset>
                </wp:positionH>
                <wp:positionV relativeFrom="paragraph">
                  <wp:posOffset>3873500</wp:posOffset>
                </wp:positionV>
                <wp:extent cx="3429000" cy="714375"/>
                <wp:effectExtent l="0" t="0" r="0" b="0"/>
                <wp:wrapNone/>
                <wp:docPr id="1" name="Rectangle 1"/>
                <wp:cNvGraphicFramePr/>
                <a:graphic xmlns:a="http://schemas.openxmlformats.org/drawingml/2006/main">
                  <a:graphicData uri="http://schemas.microsoft.com/office/word/2010/wordprocessingShape">
                    <wps:wsp>
                      <wps:cNvSpPr/>
                      <wps:spPr>
                        <a:xfrm>
                          <a:off x="3645788" y="3437100"/>
                          <a:ext cx="3400425" cy="685800"/>
                        </a:xfrm>
                        <a:prstGeom prst="rect">
                          <a:avLst/>
                        </a:prstGeom>
                        <a:noFill/>
                        <a:ln>
                          <a:noFill/>
                        </a:ln>
                      </wps:spPr>
                      <wps:txbx>
                        <w:txbxContent>
                          <w:p w14:paraId="13658F11" w14:textId="77777777" w:rsidR="00E006E3" w:rsidRDefault="00E006E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E2C4E66" id="Rectangle 1" o:spid="_x0000_s1039" style="position:absolute;margin-left:9pt;margin-top:305pt;width:270pt;height:5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" filled="f" stroked="f">
                <v:textbox inset="2.53958mm,1.2694mm,2.53958mm,1.2694mm">
                  <w:txbxContent>
                    <w:p w14:paraId="13658F11" w14:textId="77777777" w:rsidR="00E006E3" w:rsidRDefault="00E006E3">
                      <w:pPr>
                        <w:spacing w:line="258" w:lineRule="auto"/>
                        <w:textDirection w:val="btLr"/>
                      </w:pPr>
                    </w:p>
                  </w:txbxContent>
                </v:textbox>
              </v:rect>
            </w:pict>
          </mc:Fallback>
        </mc:AlternateContent>
      </w:r>
    </w:p>
    <w:tbl>
      <w:tblPr>
        <w:tblStyle w:val="afa"/>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5"/>
      </w:tblGrid>
      <w:tr w:rsidR="00E006E3" w14:paraId="039B3B64" w14:textId="77777777">
        <w:tc>
          <w:tcPr>
            <w:tcW w:w="10525" w:type="dxa"/>
            <w:shd w:val="clear" w:color="auto" w:fill="D9D9D9"/>
          </w:tcPr>
          <w:p w14:paraId="07ACA1CD" w14:textId="77777777" w:rsidR="00E006E3" w:rsidRDefault="00E006E3">
            <w:pPr>
              <w:rPr>
                <w:b/>
                <w:color w:val="000000"/>
              </w:rPr>
            </w:pPr>
          </w:p>
          <w:p w14:paraId="04C7E4A5" w14:textId="77777777" w:rsidR="00E006E3" w:rsidRDefault="00000000">
            <w:pPr>
              <w:rPr>
                <w:sz w:val="8"/>
                <w:szCs w:val="8"/>
              </w:rPr>
            </w:pPr>
            <w:r>
              <w:rPr>
                <w:b/>
                <w:color w:val="000000"/>
              </w:rPr>
              <w:t xml:space="preserve">Naloxone only works for an opioid overdose </w:t>
            </w:r>
            <w:r>
              <w:rPr>
                <w:color w:val="000000"/>
              </w:rPr>
              <w:t>(e.g., morphine, fentanyl, oxycontin, dilaudid, combination products with opioids, methadone, heroin) – NOT for non-opioid depressants (e.g., alcohol, benzodiazepines)</w:t>
            </w:r>
            <w:r>
              <w:rPr>
                <w:b/>
                <w:color w:val="000000"/>
              </w:rPr>
              <w:t xml:space="preserve"> AND if you are not sure what a person has taken, naloxone will not harm them.</w:t>
            </w:r>
          </w:p>
        </w:tc>
      </w:tr>
      <w:tr w:rsidR="00E006E3" w14:paraId="5902E27A" w14:textId="77777777">
        <w:tc>
          <w:tcPr>
            <w:tcW w:w="10525" w:type="dxa"/>
            <w:shd w:val="clear" w:color="auto" w:fill="D9D9D9"/>
          </w:tcPr>
          <w:p w14:paraId="754211F3" w14:textId="77777777" w:rsidR="00E006E3" w:rsidRDefault="00E006E3">
            <w:pPr>
              <w:rPr>
                <w:b/>
                <w:color w:val="000000"/>
              </w:rPr>
            </w:pPr>
          </w:p>
          <w:p w14:paraId="02B79CB1" w14:textId="77777777" w:rsidR="00E006E3" w:rsidRDefault="00000000">
            <w:pPr>
              <w:rPr>
                <w:sz w:val="40"/>
                <w:szCs w:val="40"/>
              </w:rPr>
            </w:pPr>
            <w:r>
              <w:rPr>
                <w:b/>
                <w:color w:val="000000"/>
              </w:rPr>
              <w:lastRenderedPageBreak/>
              <w:t>Naloxone is light and heat sensitive. Do not store in vehicle.</w:t>
            </w:r>
          </w:p>
        </w:tc>
      </w:tr>
    </w:tbl>
    <w:p w14:paraId="5EB75AA8" w14:textId="77777777" w:rsidR="00E006E3" w:rsidRDefault="00000000">
      <w:pPr>
        <w:rPr>
          <w:sz w:val="8"/>
          <w:szCs w:val="8"/>
        </w:rPr>
      </w:pPr>
      <w:r>
        <w:lastRenderedPageBreak/>
        <w:br w:type="page"/>
      </w:r>
    </w:p>
    <w:p w14:paraId="3B1DC4EF" w14:textId="77777777" w:rsidR="00E006E3" w:rsidRDefault="00000000">
      <w:pPr>
        <w:pStyle w:val="Heading2"/>
        <w:spacing w:before="0" w:after="0" w:line="240" w:lineRule="auto"/>
      </w:pPr>
      <w:bookmarkStart w:id="23" w:name="_heading=h.147n2zr" w:colFirst="0" w:colLast="0"/>
      <w:bookmarkEnd w:id="23"/>
      <w:r>
        <w:lastRenderedPageBreak/>
        <w:t>Selected Resources</w:t>
      </w:r>
    </w:p>
    <w:p w14:paraId="0018DFDE" w14:textId="77777777" w:rsidR="00E006E3" w:rsidRDefault="00E006E3">
      <w:pPr>
        <w:spacing w:after="0" w:line="240" w:lineRule="auto"/>
      </w:pPr>
    </w:p>
    <w:p w14:paraId="5550EF5C" w14:textId="77777777" w:rsidR="00E006E3" w:rsidRDefault="00000000">
      <w:pPr>
        <w:spacing w:after="0"/>
        <w:rPr>
          <w:b/>
          <w:sz w:val="24"/>
          <w:szCs w:val="24"/>
        </w:rPr>
      </w:pPr>
      <w:r>
        <w:rPr>
          <w:b/>
          <w:sz w:val="24"/>
          <w:szCs w:val="24"/>
        </w:rPr>
        <w:t>Federal Government</w:t>
      </w:r>
    </w:p>
    <w:p w14:paraId="1CFB809B" w14:textId="77777777" w:rsidR="00E006E3" w:rsidRDefault="00000000">
      <w:pPr>
        <w:numPr>
          <w:ilvl w:val="0"/>
          <w:numId w:val="5"/>
        </w:numPr>
        <w:pBdr>
          <w:top w:val="nil"/>
          <w:left w:val="nil"/>
          <w:bottom w:val="nil"/>
          <w:right w:val="nil"/>
          <w:between w:val="nil"/>
        </w:pBdr>
        <w:spacing w:after="0"/>
      </w:pPr>
      <w:r>
        <w:rPr>
          <w:color w:val="000000"/>
        </w:rPr>
        <w:t>CMS State Operations Manual</w:t>
      </w:r>
    </w:p>
    <w:p w14:paraId="778175CC" w14:textId="7AC1C738" w:rsidR="00E006E3" w:rsidRDefault="00000000">
      <w:pPr>
        <w:pBdr>
          <w:top w:val="nil"/>
          <w:left w:val="nil"/>
          <w:bottom w:val="nil"/>
          <w:right w:val="nil"/>
          <w:between w:val="nil"/>
        </w:pBdr>
        <w:spacing w:after="0"/>
        <w:ind w:left="720"/>
        <w:rPr>
          <w:color w:val="000000"/>
        </w:rPr>
      </w:pPr>
      <w:r>
        <w:rPr>
          <w:color w:val="000000"/>
        </w:rPr>
        <w:t xml:space="preserve"> </w:t>
      </w:r>
      <w:hyperlink r:id="rId18">
        <w:r>
          <w:rPr>
            <w:color w:val="1155CC"/>
            <w:u w:val="single"/>
          </w:rPr>
          <w:t>Appendix PP Guidance to Surveyor for Long Term Care Facilities (cms.gov)</w:t>
        </w:r>
      </w:hyperlink>
    </w:p>
    <w:p w14:paraId="3C911BDB" w14:textId="77777777" w:rsidR="00E006E3" w:rsidRDefault="00000000">
      <w:pPr>
        <w:numPr>
          <w:ilvl w:val="0"/>
          <w:numId w:val="5"/>
        </w:numPr>
        <w:pBdr>
          <w:top w:val="nil"/>
          <w:left w:val="nil"/>
          <w:bottom w:val="nil"/>
          <w:right w:val="nil"/>
          <w:between w:val="nil"/>
        </w:pBdr>
        <w:spacing w:after="0"/>
      </w:pPr>
      <w:hyperlink r:id="rId19">
        <w:r>
          <w:rPr>
            <w:color w:val="1155CC"/>
            <w:u w:val="single"/>
          </w:rPr>
          <w:t>Understanding CMS's New Nursing Facility Guidance (justiceinaging.org)</w:t>
        </w:r>
      </w:hyperlink>
    </w:p>
    <w:p w14:paraId="25E66711" w14:textId="77777777" w:rsidR="00E006E3" w:rsidRDefault="00000000">
      <w:pPr>
        <w:pBdr>
          <w:top w:val="nil"/>
          <w:left w:val="nil"/>
          <w:bottom w:val="nil"/>
          <w:right w:val="nil"/>
          <w:between w:val="nil"/>
        </w:pBdr>
        <w:spacing w:after="0"/>
        <w:ind w:left="720"/>
        <w:rPr>
          <w:color w:val="000000"/>
        </w:rPr>
      </w:pPr>
      <w:r>
        <w:rPr>
          <w:color w:val="000000"/>
        </w:rPr>
        <w:t>Brief overview of October 2022 revisions to CMS State Operations Manual Appendix PP</w:t>
      </w:r>
    </w:p>
    <w:p w14:paraId="130CCE18" w14:textId="77777777" w:rsidR="00E006E3" w:rsidRDefault="00000000">
      <w:pPr>
        <w:numPr>
          <w:ilvl w:val="0"/>
          <w:numId w:val="5"/>
        </w:numPr>
        <w:pBdr>
          <w:top w:val="nil"/>
          <w:left w:val="nil"/>
          <w:bottom w:val="nil"/>
          <w:right w:val="nil"/>
          <w:between w:val="nil"/>
        </w:pBdr>
        <w:spacing w:after="0"/>
      </w:pPr>
      <w:r>
        <w:rPr>
          <w:smallCaps/>
          <w:color w:val="000000"/>
        </w:rPr>
        <w:t>DRUG MISUSE:</w:t>
      </w:r>
      <w:r>
        <w:rPr>
          <w:color w:val="000000"/>
        </w:rPr>
        <w:t xml:space="preserve"> Most States Have Good Samaritan Laws and Research Indicates They May Have Positive Effects Report to Congressional Committees. United States Government Accountability Office; 2021. </w:t>
      </w:r>
      <w:hyperlink r:id="rId20">
        <w:r>
          <w:rPr>
            <w:color w:val="1155CC"/>
            <w:u w:val="single"/>
          </w:rPr>
          <w:t>https://www.gao.gov/assets/gao-21-248.pdf</w:t>
        </w:r>
      </w:hyperlink>
    </w:p>
    <w:p w14:paraId="6D4B3D2B" w14:textId="77777777" w:rsidR="00E006E3" w:rsidRDefault="00E006E3">
      <w:pPr>
        <w:spacing w:after="0"/>
        <w:rPr>
          <w:b/>
          <w:sz w:val="24"/>
          <w:szCs w:val="24"/>
        </w:rPr>
      </w:pPr>
    </w:p>
    <w:p w14:paraId="7A767B46" w14:textId="77777777" w:rsidR="00E006E3" w:rsidRDefault="00000000">
      <w:pPr>
        <w:spacing w:after="0" w:line="240" w:lineRule="auto"/>
        <w:jc w:val="both"/>
        <w:rPr>
          <w:b/>
        </w:rPr>
      </w:pPr>
      <w:r>
        <w:rPr>
          <w:b/>
        </w:rPr>
        <w:t>Life Support</w:t>
      </w:r>
    </w:p>
    <w:p w14:paraId="2E6438EC" w14:textId="77777777" w:rsidR="00E006E3" w:rsidRDefault="00000000">
      <w:pPr>
        <w:numPr>
          <w:ilvl w:val="0"/>
          <w:numId w:val="22"/>
        </w:numPr>
        <w:pBdr>
          <w:top w:val="nil"/>
          <w:left w:val="nil"/>
          <w:bottom w:val="nil"/>
          <w:right w:val="nil"/>
          <w:between w:val="nil"/>
        </w:pBdr>
        <w:spacing w:after="0" w:line="240" w:lineRule="auto"/>
      </w:pPr>
      <w:r>
        <w:rPr>
          <w:color w:val="000000"/>
        </w:rPr>
        <w:t>Adult Basic Life Support Algorithm for Healthcare Providers</w:t>
      </w:r>
    </w:p>
    <w:p w14:paraId="55E87F63" w14:textId="77777777" w:rsidR="00E006E3" w:rsidRDefault="00000000">
      <w:pPr>
        <w:pBdr>
          <w:top w:val="nil"/>
          <w:left w:val="nil"/>
          <w:bottom w:val="nil"/>
          <w:right w:val="nil"/>
          <w:between w:val="nil"/>
        </w:pBdr>
        <w:spacing w:after="0" w:line="240" w:lineRule="auto"/>
        <w:ind w:left="720"/>
        <w:rPr>
          <w:color w:val="000000"/>
        </w:rPr>
      </w:pPr>
      <w:hyperlink r:id="rId21">
        <w:r>
          <w:rPr>
            <w:color w:val="0000FF"/>
            <w:u w:val="single"/>
          </w:rPr>
          <w:t>https://cpr.heart.org/-/media/CPR-Files/CPR-Guidelines-Files/Algorithms/AlgorithmBLS_Adult_200624.pdf</w:t>
        </w:r>
      </w:hyperlink>
    </w:p>
    <w:p w14:paraId="0B69308E" w14:textId="6609D769" w:rsidR="000D23BF" w:rsidRPr="00B91029" w:rsidRDefault="00000000" w:rsidP="00B91029">
      <w:pPr>
        <w:numPr>
          <w:ilvl w:val="0"/>
          <w:numId w:val="22"/>
        </w:numPr>
        <w:pBdr>
          <w:top w:val="nil"/>
          <w:left w:val="nil"/>
          <w:bottom w:val="nil"/>
          <w:right w:val="nil"/>
          <w:between w:val="nil"/>
        </w:pBdr>
        <w:spacing w:after="0" w:line="240" w:lineRule="auto"/>
      </w:pPr>
      <w:r>
        <w:rPr>
          <w:color w:val="000000"/>
        </w:rPr>
        <w:t xml:space="preserve">Opioid-Associated Emergency for Healthcare Providers Algorithm  </w:t>
      </w:r>
    </w:p>
    <w:p w14:paraId="0AE6CC20" w14:textId="74811EB7" w:rsidR="000D23BF" w:rsidRDefault="00000000">
      <w:pPr>
        <w:pBdr>
          <w:top w:val="nil"/>
          <w:left w:val="nil"/>
          <w:bottom w:val="nil"/>
          <w:right w:val="nil"/>
          <w:between w:val="nil"/>
        </w:pBdr>
        <w:spacing w:after="0" w:line="240" w:lineRule="auto"/>
        <w:ind w:left="720"/>
        <w:rPr>
          <w:color w:val="000000"/>
        </w:rPr>
      </w:pPr>
      <w:hyperlink r:id="rId22" w:history="1">
        <w:r w:rsidR="000D23BF" w:rsidRPr="00777158">
          <w:rPr>
            <w:rStyle w:val="Hyperlink"/>
          </w:rPr>
          <w:t>https://cpr.heart.org/-/media/CPR-Files/CPR-Guidelines-Files/Algorithms/AlgorithmOpioidHC_Provider_200615.pdf</w:t>
        </w:r>
      </w:hyperlink>
    </w:p>
    <w:p w14:paraId="5F1EE55A" w14:textId="77777777" w:rsidR="000D23BF" w:rsidRDefault="000D23BF">
      <w:pPr>
        <w:pBdr>
          <w:top w:val="nil"/>
          <w:left w:val="nil"/>
          <w:bottom w:val="nil"/>
          <w:right w:val="nil"/>
          <w:between w:val="nil"/>
        </w:pBdr>
        <w:spacing w:after="0" w:line="240" w:lineRule="auto"/>
        <w:ind w:left="720"/>
        <w:rPr>
          <w:color w:val="000000"/>
        </w:rPr>
      </w:pPr>
    </w:p>
    <w:p w14:paraId="25A835AD" w14:textId="77777777" w:rsidR="00E006E3" w:rsidRDefault="00E006E3">
      <w:pPr>
        <w:pBdr>
          <w:top w:val="nil"/>
          <w:left w:val="nil"/>
          <w:bottom w:val="nil"/>
          <w:right w:val="nil"/>
          <w:between w:val="nil"/>
        </w:pBdr>
        <w:spacing w:after="0" w:line="240" w:lineRule="auto"/>
        <w:ind w:left="720"/>
        <w:rPr>
          <w:color w:val="000000"/>
        </w:rPr>
      </w:pPr>
    </w:p>
    <w:p w14:paraId="411FF302" w14:textId="77777777" w:rsidR="00E006E3" w:rsidRDefault="00000000">
      <w:pPr>
        <w:pBdr>
          <w:top w:val="nil"/>
          <w:left w:val="nil"/>
          <w:bottom w:val="nil"/>
          <w:right w:val="nil"/>
          <w:between w:val="nil"/>
        </w:pBdr>
        <w:spacing w:after="0" w:line="240" w:lineRule="auto"/>
        <w:rPr>
          <w:b/>
          <w:color w:val="000000"/>
        </w:rPr>
      </w:pPr>
      <w:r>
        <w:rPr>
          <w:b/>
          <w:color w:val="000000"/>
        </w:rPr>
        <w:t>Naloxone</w:t>
      </w:r>
    </w:p>
    <w:p w14:paraId="01BA604F" w14:textId="77777777" w:rsidR="00E006E3" w:rsidRDefault="00000000">
      <w:pPr>
        <w:numPr>
          <w:ilvl w:val="0"/>
          <w:numId w:val="22"/>
        </w:numPr>
        <w:pBdr>
          <w:top w:val="nil"/>
          <w:left w:val="nil"/>
          <w:bottom w:val="nil"/>
          <w:right w:val="nil"/>
          <w:between w:val="nil"/>
        </w:pBdr>
        <w:spacing w:after="0"/>
        <w:rPr>
          <w:color w:val="000000"/>
        </w:rPr>
      </w:pPr>
      <w:r>
        <w:rPr>
          <w:color w:val="000000"/>
        </w:rPr>
        <w:t>Naloxone training for healthcare providers</w:t>
      </w:r>
    </w:p>
    <w:p w14:paraId="660D5C3C" w14:textId="77777777" w:rsidR="00E006E3" w:rsidRDefault="00000000">
      <w:pPr>
        <w:pBdr>
          <w:top w:val="nil"/>
          <w:left w:val="nil"/>
          <w:bottom w:val="nil"/>
          <w:right w:val="nil"/>
          <w:between w:val="nil"/>
        </w:pBdr>
        <w:spacing w:after="0"/>
        <w:ind w:left="720"/>
        <w:rPr>
          <w:b/>
          <w:color w:val="000000"/>
        </w:rPr>
      </w:pPr>
      <w:hyperlink r:id="rId23">
        <w:r>
          <w:rPr>
            <w:color w:val="1155CC"/>
            <w:u w:val="single"/>
          </w:rPr>
          <w:t>Naloxone Training | Naloxone | Opioids | CDC</w:t>
        </w:r>
      </w:hyperlink>
    </w:p>
    <w:p w14:paraId="29EC19FE" w14:textId="2A15B819" w:rsidR="00E769D0" w:rsidRPr="00E769D0" w:rsidRDefault="00000000" w:rsidP="00E769D0">
      <w:pPr>
        <w:numPr>
          <w:ilvl w:val="0"/>
          <w:numId w:val="22"/>
        </w:numPr>
        <w:pBdr>
          <w:top w:val="nil"/>
          <w:left w:val="nil"/>
          <w:bottom w:val="nil"/>
          <w:right w:val="nil"/>
          <w:between w:val="nil"/>
        </w:pBdr>
        <w:spacing w:after="0"/>
        <w:rPr>
          <w:color w:val="000000"/>
        </w:rPr>
      </w:pPr>
      <w:r>
        <w:rPr>
          <w:color w:val="000000"/>
        </w:rPr>
        <w:t>Visitor and resident education regarding naloxon</w:t>
      </w:r>
      <w:r w:rsidR="00E769D0">
        <w:rPr>
          <w:color w:val="000000"/>
        </w:rPr>
        <w:t>e</w:t>
      </w:r>
    </w:p>
    <w:p w14:paraId="6A93F38B" w14:textId="1DD3B4B1" w:rsidR="00E769D0" w:rsidRPr="00E769D0" w:rsidRDefault="00000000">
      <w:pPr>
        <w:pBdr>
          <w:top w:val="nil"/>
          <w:left w:val="nil"/>
          <w:bottom w:val="nil"/>
          <w:right w:val="nil"/>
          <w:between w:val="nil"/>
        </w:pBdr>
        <w:spacing w:after="0"/>
        <w:ind w:left="720"/>
        <w:rPr>
          <w:rFonts w:eastAsia="Arial"/>
          <w:color w:val="000000"/>
        </w:rPr>
      </w:pPr>
      <w:hyperlink r:id="rId24" w:history="1">
        <w:r w:rsidR="00E769D0" w:rsidRPr="00E769D0">
          <w:rPr>
            <w:rStyle w:val="Hyperlink"/>
            <w:rFonts w:eastAsia="Arial"/>
          </w:rPr>
          <w:t>Naloxone Saves Lives: IPRO QIN-QIO Resource Library</w:t>
        </w:r>
      </w:hyperlink>
      <w:r w:rsidR="00E769D0">
        <w:rPr>
          <w:rFonts w:eastAsia="Arial"/>
          <w:color w:val="000000"/>
        </w:rPr>
        <w:t xml:space="preserve">  (Visitor, resident, education)</w:t>
      </w:r>
    </w:p>
    <w:p w14:paraId="0C7AA911" w14:textId="77777777" w:rsidR="00E006E3" w:rsidRDefault="00E006E3">
      <w:pPr>
        <w:spacing w:after="0" w:line="240" w:lineRule="auto"/>
      </w:pPr>
    </w:p>
    <w:p w14:paraId="58B49A3C" w14:textId="77777777" w:rsidR="00E006E3" w:rsidRDefault="00000000">
      <w:pPr>
        <w:spacing w:after="0"/>
        <w:rPr>
          <w:b/>
          <w:sz w:val="24"/>
          <w:szCs w:val="24"/>
        </w:rPr>
      </w:pPr>
      <w:r>
        <w:rPr>
          <w:b/>
          <w:sz w:val="24"/>
          <w:szCs w:val="24"/>
        </w:rPr>
        <w:t>Opioid Crisis</w:t>
      </w:r>
    </w:p>
    <w:p w14:paraId="238DDE51" w14:textId="77777777" w:rsidR="00E006E3" w:rsidRDefault="00000000">
      <w:pPr>
        <w:numPr>
          <w:ilvl w:val="0"/>
          <w:numId w:val="5"/>
        </w:numPr>
        <w:pBdr>
          <w:top w:val="nil"/>
          <w:left w:val="nil"/>
          <w:bottom w:val="nil"/>
          <w:right w:val="nil"/>
          <w:between w:val="nil"/>
        </w:pBdr>
        <w:spacing w:after="0"/>
        <w:rPr>
          <w:b/>
          <w:color w:val="000000"/>
          <w:sz w:val="24"/>
          <w:szCs w:val="24"/>
        </w:rPr>
      </w:pPr>
      <w:r>
        <w:rPr>
          <w:color w:val="000000"/>
        </w:rPr>
        <w:t xml:space="preserve">Understanding the Opioid Overdose Crisis </w:t>
      </w:r>
    </w:p>
    <w:p w14:paraId="1496A032" w14:textId="77777777" w:rsidR="00E006E3" w:rsidRDefault="00000000">
      <w:pPr>
        <w:spacing w:after="0"/>
        <w:ind w:left="720"/>
        <w:rPr>
          <w:color w:val="1155CC"/>
          <w:u w:val="single"/>
        </w:rPr>
      </w:pPr>
      <w:hyperlink r:id="rId25">
        <w:r>
          <w:rPr>
            <w:color w:val="0000FF"/>
            <w:u w:val="single"/>
          </w:rPr>
          <w:t>https://www.cdc.gov/opioids/basics/epidemic.html</w:t>
        </w:r>
      </w:hyperlink>
    </w:p>
    <w:p w14:paraId="718C5EAD" w14:textId="77777777" w:rsidR="00E006E3" w:rsidRDefault="00000000">
      <w:pPr>
        <w:numPr>
          <w:ilvl w:val="0"/>
          <w:numId w:val="5"/>
        </w:numPr>
        <w:pBdr>
          <w:top w:val="nil"/>
          <w:left w:val="nil"/>
          <w:bottom w:val="nil"/>
          <w:right w:val="nil"/>
          <w:between w:val="nil"/>
        </w:pBdr>
        <w:spacing w:after="0"/>
        <w:rPr>
          <w:b/>
          <w:color w:val="000000"/>
          <w:sz w:val="24"/>
          <w:szCs w:val="24"/>
        </w:rPr>
      </w:pPr>
      <w:r>
        <w:rPr>
          <w:color w:val="000000"/>
        </w:rPr>
        <w:t>The Centers for Medicare &amp; Medicaid (CMS) discusses recognition of the opioid overdose epidemic and reference to its roadmap and strategy to address the opioid crisis</w:t>
      </w:r>
    </w:p>
    <w:p w14:paraId="3118FBC0" w14:textId="77777777" w:rsidR="00E006E3" w:rsidRDefault="00000000">
      <w:pPr>
        <w:spacing w:after="0"/>
        <w:ind w:left="720"/>
        <w:rPr>
          <w:b/>
          <w:sz w:val="24"/>
          <w:szCs w:val="24"/>
        </w:rPr>
      </w:pPr>
      <w:hyperlink r:id="rId26">
        <w:r>
          <w:rPr>
            <w:color w:val="1155CC"/>
            <w:u w:val="single"/>
          </w:rPr>
          <w:t>https://www.cms.gov/about-cms/agency-information/emergency/epro/current-emergencies/ongoing-emergencies</w:t>
        </w:r>
      </w:hyperlink>
    </w:p>
    <w:p w14:paraId="267EB39E" w14:textId="77777777" w:rsidR="00E006E3" w:rsidRDefault="00000000">
      <w:pPr>
        <w:pBdr>
          <w:top w:val="nil"/>
          <w:left w:val="nil"/>
          <w:bottom w:val="nil"/>
          <w:right w:val="nil"/>
          <w:between w:val="nil"/>
        </w:pBdr>
        <w:ind w:left="720"/>
        <w:rPr>
          <w:color w:val="000000"/>
        </w:rPr>
      </w:pPr>
      <w:hyperlink r:id="rId27">
        <w:r>
          <w:rPr>
            <w:color w:val="0000FF"/>
            <w:u w:val="single"/>
          </w:rPr>
          <w:t>https://www.cms.gov/About-CMS/Agency-Information/Emergency/Downloads/Opioid-epidemic-roadmap.pdf</w:t>
        </w:r>
      </w:hyperlink>
    </w:p>
    <w:p w14:paraId="65BD7715" w14:textId="77777777" w:rsidR="00E006E3" w:rsidRDefault="00000000">
      <w:pPr>
        <w:spacing w:after="0"/>
        <w:rPr>
          <w:b/>
          <w:sz w:val="24"/>
          <w:szCs w:val="24"/>
        </w:rPr>
      </w:pPr>
      <w:r>
        <w:rPr>
          <w:b/>
          <w:sz w:val="24"/>
          <w:szCs w:val="24"/>
        </w:rPr>
        <w:t>Pain/Opioid Guidelines</w:t>
      </w:r>
    </w:p>
    <w:p w14:paraId="308E53CC" w14:textId="77777777" w:rsidR="00E006E3" w:rsidRDefault="00000000">
      <w:pPr>
        <w:numPr>
          <w:ilvl w:val="0"/>
          <w:numId w:val="22"/>
        </w:numPr>
        <w:spacing w:after="0"/>
      </w:pPr>
      <w:r>
        <w:t xml:space="preserve">The Society for Post-Acute and Long-Term Care Medicine (AMDA) opioid guidelines </w:t>
      </w:r>
      <w:hyperlink r:id="rId28">
        <w:r>
          <w:rPr>
            <w:color w:val="1155CC"/>
            <w:u w:val="single"/>
          </w:rPr>
          <w:t>https://paltc.org/opioids%20in%20nursing%20homes</w:t>
        </w:r>
      </w:hyperlink>
      <w:r>
        <w:t xml:space="preserve"> </w:t>
      </w:r>
    </w:p>
    <w:p w14:paraId="5F31738D" w14:textId="77777777" w:rsidR="00E006E3" w:rsidRDefault="00000000">
      <w:pPr>
        <w:numPr>
          <w:ilvl w:val="0"/>
          <w:numId w:val="22"/>
        </w:numPr>
        <w:spacing w:after="0"/>
      </w:pPr>
      <w:r>
        <w:t xml:space="preserve">National Institute on Drug Abuse Benzodiazepines and Opioids </w:t>
      </w:r>
    </w:p>
    <w:p w14:paraId="072ADC24" w14:textId="77777777" w:rsidR="00E006E3" w:rsidRDefault="00000000">
      <w:pPr>
        <w:spacing w:after="0"/>
        <w:ind w:left="720"/>
      </w:pPr>
      <w:hyperlink r:id="rId29">
        <w:r>
          <w:rPr>
            <w:color w:val="0000FF"/>
            <w:u w:val="single"/>
          </w:rPr>
          <w:t>https://www.drugabuse.gov/drugs-abuse/opioids/benzodiazepines-opioids</w:t>
        </w:r>
      </w:hyperlink>
      <w:r>
        <w:t xml:space="preserve">   </w:t>
      </w:r>
    </w:p>
    <w:p w14:paraId="124C047B" w14:textId="77777777" w:rsidR="00E006E3" w:rsidRDefault="00000000">
      <w:pPr>
        <w:numPr>
          <w:ilvl w:val="0"/>
          <w:numId w:val="22"/>
        </w:numPr>
        <w:spacing w:after="0"/>
      </w:pPr>
      <w:r>
        <w:t>Exposure-Response Association Between Concurrent Opioid and Benzodiazepine Use and Risk of Opioid-Related Overdose in Medicare Part D Beneficiaries</w:t>
      </w:r>
    </w:p>
    <w:p w14:paraId="0954AD64" w14:textId="77777777" w:rsidR="00E006E3" w:rsidRDefault="00000000">
      <w:pPr>
        <w:spacing w:after="0"/>
        <w:ind w:left="720"/>
      </w:pPr>
      <w:hyperlink r:id="rId30">
        <w:r>
          <w:rPr>
            <w:color w:val="0000FF"/>
            <w:u w:val="single"/>
          </w:rPr>
          <w:t>https://jamanetwork.com/journals/jamanetworkopen/fullarticle/2685628</w:t>
        </w:r>
      </w:hyperlink>
      <w:r>
        <w:t xml:space="preserve">  </w:t>
      </w:r>
    </w:p>
    <w:p w14:paraId="108C8C7B" w14:textId="77777777" w:rsidR="00E006E3" w:rsidRDefault="00000000">
      <w:pPr>
        <w:numPr>
          <w:ilvl w:val="0"/>
          <w:numId w:val="22"/>
        </w:numPr>
        <w:spacing w:after="0"/>
      </w:pPr>
      <w:r>
        <w:t xml:space="preserve">Resources and Tools for Quality Pain Care </w:t>
      </w:r>
    </w:p>
    <w:p w14:paraId="7AF5F22B" w14:textId="77777777" w:rsidR="00E006E3" w:rsidRDefault="00000000">
      <w:pPr>
        <w:spacing w:after="0"/>
        <w:ind w:left="720"/>
      </w:pPr>
      <w:hyperlink r:id="rId31">
        <w:r>
          <w:rPr>
            <w:color w:val="0000FF"/>
            <w:u w:val="single"/>
          </w:rPr>
          <w:t>https://geriatricpain.org/</w:t>
        </w:r>
      </w:hyperlink>
      <w:r>
        <w:t xml:space="preserve"> </w:t>
      </w:r>
    </w:p>
    <w:p w14:paraId="48585142" w14:textId="77777777" w:rsidR="00E006E3" w:rsidRDefault="00E006E3">
      <w:pPr>
        <w:spacing w:after="0"/>
        <w:ind w:left="720"/>
        <w:rPr>
          <w:highlight w:val="yellow"/>
        </w:rPr>
      </w:pPr>
    </w:p>
    <w:p w14:paraId="7F3231B5" w14:textId="77777777" w:rsidR="00E006E3" w:rsidRDefault="00000000">
      <w:pPr>
        <w:spacing w:after="0" w:line="240" w:lineRule="auto"/>
        <w:ind w:left="720"/>
      </w:pPr>
      <w:r>
        <w:t>NOTE: These guidelines do not apply to individuals being treated for pain related to active cancer treatment, palliative care, and end-of-life care. Individual states also have initiatives and requirements related to opioid use for acute and chronic pain.</w:t>
      </w:r>
    </w:p>
    <w:p w14:paraId="43A9D9B3" w14:textId="77777777" w:rsidR="00E006E3" w:rsidRDefault="00E006E3">
      <w:pPr>
        <w:spacing w:after="0" w:line="240" w:lineRule="auto"/>
        <w:ind w:left="720"/>
      </w:pPr>
    </w:p>
    <w:p w14:paraId="6611860F" w14:textId="77777777" w:rsidR="00E006E3" w:rsidRDefault="00E006E3">
      <w:pPr>
        <w:spacing w:after="0"/>
        <w:rPr>
          <w:b/>
          <w:sz w:val="24"/>
          <w:szCs w:val="24"/>
        </w:rPr>
      </w:pPr>
    </w:p>
    <w:p w14:paraId="4950EC14" w14:textId="77777777" w:rsidR="00E006E3" w:rsidRDefault="00000000">
      <w:pPr>
        <w:spacing w:after="0"/>
        <w:rPr>
          <w:sz w:val="24"/>
          <w:szCs w:val="24"/>
        </w:rPr>
      </w:pPr>
      <w:r>
        <w:rPr>
          <w:color w:val="003E74"/>
          <w:sz w:val="32"/>
          <w:szCs w:val="32"/>
        </w:rPr>
        <w:t>Selected Resources, cont.</w:t>
      </w:r>
    </w:p>
    <w:p w14:paraId="407D940E" w14:textId="77777777" w:rsidR="00E006E3" w:rsidRDefault="00E006E3">
      <w:pPr>
        <w:spacing w:after="0"/>
        <w:rPr>
          <w:b/>
          <w:sz w:val="24"/>
          <w:szCs w:val="24"/>
        </w:rPr>
      </w:pPr>
    </w:p>
    <w:p w14:paraId="2CA5C04B" w14:textId="77777777" w:rsidR="00E006E3" w:rsidRDefault="00000000">
      <w:pPr>
        <w:spacing w:after="0"/>
        <w:rPr>
          <w:b/>
          <w:sz w:val="24"/>
          <w:szCs w:val="24"/>
        </w:rPr>
      </w:pPr>
      <w:r>
        <w:rPr>
          <w:b/>
          <w:sz w:val="24"/>
          <w:szCs w:val="24"/>
        </w:rPr>
        <w:t>Understanding Substance Use Disorder</w:t>
      </w:r>
    </w:p>
    <w:p w14:paraId="6DCEC39A" w14:textId="77777777" w:rsidR="00E006E3" w:rsidRDefault="00000000">
      <w:pPr>
        <w:numPr>
          <w:ilvl w:val="0"/>
          <w:numId w:val="20"/>
        </w:numPr>
        <w:spacing w:after="0"/>
      </w:pPr>
      <w:r>
        <w:t xml:space="preserve">The Power of Perceptions and Understanding: Changing how we Deliver Treatment and Recovery Services  </w:t>
      </w:r>
    </w:p>
    <w:p w14:paraId="3032DA4A" w14:textId="77777777" w:rsidR="00E006E3" w:rsidRDefault="00000000">
      <w:pPr>
        <w:spacing w:after="0"/>
        <w:ind w:left="360" w:firstLine="360"/>
      </w:pPr>
      <w:hyperlink r:id="rId32">
        <w:r>
          <w:rPr>
            <w:color w:val="0000FF"/>
            <w:u w:val="single"/>
          </w:rPr>
          <w:t>https://www.samhsa.gov/sites/default/files/programs_campaigns/02._webcast_1_resources-508.pdf</w:t>
        </w:r>
      </w:hyperlink>
      <w:r>
        <w:t xml:space="preserve"> </w:t>
      </w:r>
    </w:p>
    <w:p w14:paraId="29ED1FBA" w14:textId="77777777" w:rsidR="00E006E3" w:rsidRDefault="00000000">
      <w:pPr>
        <w:numPr>
          <w:ilvl w:val="0"/>
          <w:numId w:val="20"/>
        </w:numPr>
        <w:spacing w:after="0"/>
      </w:pPr>
      <w:hyperlink r:id="rId33">
        <w:r>
          <w:rPr>
            <w:color w:val="1155CC"/>
            <w:u w:val="single"/>
          </w:rPr>
          <w:t>Stigma and Discrimination | National Institute on Drug Abuse (NIDA) (nih.gov)</w:t>
        </w:r>
      </w:hyperlink>
    </w:p>
    <w:p w14:paraId="08E6EA0E" w14:textId="77777777" w:rsidR="00E006E3" w:rsidRDefault="00000000">
      <w:pPr>
        <w:numPr>
          <w:ilvl w:val="0"/>
          <w:numId w:val="20"/>
        </w:numPr>
        <w:spacing w:after="0"/>
      </w:pPr>
      <w:hyperlink r:id="rId34">
        <w:r>
          <w:rPr>
            <w:color w:val="1155CC"/>
            <w:u w:val="single"/>
          </w:rPr>
          <w:t>Healthcare Worker’s Feelings About People With Substance Use Disorders – Recovery Research Institute (recoveryanswers.org)</w:t>
        </w:r>
      </w:hyperlink>
    </w:p>
    <w:p w14:paraId="1DADD981" w14:textId="77777777" w:rsidR="00E006E3" w:rsidRDefault="00000000">
      <w:pPr>
        <w:numPr>
          <w:ilvl w:val="0"/>
          <w:numId w:val="20"/>
        </w:numPr>
        <w:pBdr>
          <w:top w:val="nil"/>
          <w:left w:val="nil"/>
          <w:bottom w:val="nil"/>
          <w:right w:val="nil"/>
          <w:between w:val="nil"/>
        </w:pBdr>
        <w:spacing w:after="0"/>
      </w:pPr>
      <w:hyperlink r:id="rId35">
        <w:r>
          <w:rPr>
            <w:color w:val="1155CC"/>
            <w:u w:val="single"/>
          </w:rPr>
          <w:t>Barriers for Elders with SUDs in Post–Acute Care (asaging.org)</w:t>
        </w:r>
      </w:hyperlink>
      <w:r>
        <w:rPr>
          <w:color w:val="000000"/>
        </w:rPr>
        <w:t xml:space="preserve"> </w:t>
      </w:r>
    </w:p>
    <w:sectPr w:rsidR="00E006E3">
      <w:type w:val="continuous"/>
      <w:pgSz w:w="12240" w:h="15840"/>
      <w:pgMar w:top="540" w:right="1080" w:bottom="360" w:left="1080" w:header="720"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4452AA" w14:textId="77777777" w:rsidR="00016425" w:rsidRDefault="00016425">
      <w:pPr>
        <w:spacing w:after="0" w:line="240" w:lineRule="auto"/>
      </w:pPr>
      <w:r>
        <w:separator/>
      </w:r>
    </w:p>
  </w:endnote>
  <w:endnote w:type="continuationSeparator" w:id="0">
    <w:p w14:paraId="2A56CAD8" w14:textId="77777777" w:rsidR="00016425" w:rsidRDefault="0001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24F2F" w14:textId="77777777" w:rsidR="00E006E3"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C174E">
      <w:rPr>
        <w:noProof/>
        <w:color w:val="000000"/>
      </w:rPr>
      <w:t>2</w:t>
    </w:r>
    <w:r>
      <w:rPr>
        <w:color w:val="000000"/>
      </w:rPr>
      <w:fldChar w:fldCharType="end"/>
    </w:r>
  </w:p>
  <w:p w14:paraId="2694AF84" w14:textId="77777777" w:rsidR="00E006E3" w:rsidRDefault="00E006E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152C7" w14:textId="77777777" w:rsidR="00E006E3" w:rsidRDefault="00E006E3">
    <w:pPr>
      <w:spacing w:after="0" w:line="256" w:lineRule="auto"/>
      <w:rPr>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A7AF2" w14:textId="77777777" w:rsidR="00016425" w:rsidRDefault="00016425">
      <w:pPr>
        <w:spacing w:after="0" w:line="240" w:lineRule="auto"/>
      </w:pPr>
      <w:r>
        <w:separator/>
      </w:r>
    </w:p>
  </w:footnote>
  <w:footnote w:type="continuationSeparator" w:id="0">
    <w:p w14:paraId="602E4DD3" w14:textId="77777777" w:rsidR="00016425" w:rsidRDefault="00016425">
      <w:pPr>
        <w:spacing w:after="0" w:line="240" w:lineRule="auto"/>
      </w:pPr>
      <w:r>
        <w:continuationSeparator/>
      </w:r>
    </w:p>
  </w:footnote>
  <w:footnote w:id="1">
    <w:p w14:paraId="4F14C91E" w14:textId="77777777" w:rsidR="00E006E3" w:rsidRDefault="00000000">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CDC. U.S. Overdose Deaths In 2021 Increased Half as Much as in 2020 - But Are Still Up 15%. CDC. Published May 11, 2022. </w:t>
      </w:r>
      <w:hyperlink r:id="rId1">
        <w:r>
          <w:rPr>
            <w:color w:val="0000FF"/>
            <w:sz w:val="18"/>
            <w:szCs w:val="18"/>
            <w:u w:val="single"/>
          </w:rPr>
          <w:t>https://www.cdc.gov/nchs/pressroom/nchs_press_releases/2022/202205.htm</w:t>
        </w:r>
      </w:hyperlink>
      <w:r>
        <w:rPr>
          <w:color w:val="000000"/>
          <w:sz w:val="18"/>
          <w:szCs w:val="18"/>
        </w:rPr>
        <w:t xml:space="preserve"> ‌ </w:t>
      </w:r>
    </w:p>
  </w:footnote>
  <w:footnote w:id="2">
    <w:p w14:paraId="6B74647B" w14:textId="77777777" w:rsidR="00E006E3" w:rsidRDefault="00000000">
      <w:pPr>
        <w:spacing w:after="0" w:line="240" w:lineRule="auto"/>
        <w:rPr>
          <w:sz w:val="18"/>
          <w:szCs w:val="18"/>
        </w:rPr>
      </w:pPr>
      <w:r>
        <w:rPr>
          <w:vertAlign w:val="superscript"/>
        </w:rPr>
        <w:footnoteRef/>
      </w:r>
      <w:r>
        <w:rPr>
          <w:sz w:val="18"/>
          <w:szCs w:val="18"/>
        </w:rPr>
        <w:t xml:space="preserve"> State Operations Manual Appendix PP -Guidance to Surveyors for Long Term Care Facilities Transmittals for Appendix PP. </w:t>
      </w:r>
      <w:hyperlink r:id="rId2">
        <w:r>
          <w:rPr>
            <w:color w:val="0000FF"/>
            <w:sz w:val="18"/>
            <w:szCs w:val="18"/>
            <w:u w:val="single"/>
          </w:rPr>
          <w:t>https://www.cms.gov/Medicare/Provider-Enrollment-and-Certification/GuidanceforLawsAndRegulations/Downloads/Appendix-PP-State-Operations-Manual.pdf</w:t>
        </w:r>
      </w:hyperlink>
      <w:r>
        <w:rPr>
          <w:sz w:val="18"/>
          <w:szCs w:val="18"/>
        </w:rPr>
        <w:t>;  2/3/23 edition, p.413</w:t>
      </w:r>
    </w:p>
  </w:footnote>
  <w:footnote w:id="3">
    <w:p w14:paraId="6B3FA1B1" w14:textId="77777777" w:rsidR="00E006E3" w:rsidRDefault="00000000">
      <w:pPr>
        <w:spacing w:after="0" w:line="240" w:lineRule="auto"/>
        <w:rPr>
          <w:sz w:val="18"/>
          <w:szCs w:val="18"/>
        </w:rPr>
      </w:pPr>
      <w:r>
        <w:rPr>
          <w:vertAlign w:val="superscript"/>
        </w:rPr>
        <w:footnoteRef/>
      </w:r>
      <w:r>
        <w:rPr>
          <w:sz w:val="18"/>
          <w:szCs w:val="18"/>
        </w:rPr>
        <w:t xml:space="preserve"> Revised Long-Term Care Surveyor Guidance | CMS. www.cms.gov. Accessed January 17, 2023. </w:t>
      </w:r>
      <w:hyperlink r:id="rId3">
        <w:r>
          <w:rPr>
            <w:color w:val="0000FF"/>
            <w:sz w:val="18"/>
            <w:szCs w:val="18"/>
            <w:u w:val="single"/>
          </w:rPr>
          <w:t>https://www.cms.gov/medicareprovider-enrollment-and-certificationsurveycertificationgeninfopolicy-and-memos-states-and/revised-long-term-care-surveyor-guidance</w:t>
        </w:r>
      </w:hyperlink>
      <w:r>
        <w:rPr>
          <w:sz w:val="18"/>
          <w:szCs w:val="18"/>
        </w:rPr>
        <w:t xml:space="preserve"> </w:t>
      </w:r>
    </w:p>
    <w:p w14:paraId="032AE96F" w14:textId="77777777" w:rsidR="00E006E3" w:rsidRDefault="00000000">
      <w:pPr>
        <w:spacing w:after="0" w:line="240" w:lineRule="auto"/>
        <w:rPr>
          <w:b/>
          <w:color w:val="FF0000"/>
          <w:sz w:val="18"/>
          <w:szCs w:val="18"/>
        </w:rPr>
      </w:pPr>
      <w:r>
        <w:rPr>
          <w:sz w:val="18"/>
          <w:szCs w:val="18"/>
        </w:rPr>
        <w:t>‌</w:t>
      </w:r>
    </w:p>
    <w:p w14:paraId="2049EA9E" w14:textId="77777777" w:rsidR="00E006E3" w:rsidRDefault="00E006E3">
      <w:pPr>
        <w:spacing w:after="0"/>
      </w:pPr>
    </w:p>
  </w:footnote>
  <w:footnote w:id="4">
    <w:p w14:paraId="4EBA7815" w14:textId="77777777" w:rsidR="00E006E3" w:rsidRDefault="00000000">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w:t>
      </w:r>
      <w:r>
        <w:rPr>
          <w:color w:val="000000"/>
          <w:sz w:val="18"/>
          <w:szCs w:val="18"/>
        </w:rPr>
        <w:t xml:space="preserve">Overdose Response Practice Drill. Accessed January 17, 2023. </w:t>
      </w:r>
      <w:hyperlink r:id="rId4">
        <w:r>
          <w:rPr>
            <w:color w:val="0000FF"/>
            <w:sz w:val="18"/>
            <w:szCs w:val="18"/>
            <w:u w:val="single"/>
          </w:rPr>
          <w:t>https://www.fraserhealth.ca/-/media/Project/FraserHealth/FraserHealth/Health-Topics/Mental-Health-Substance-Use/Fraser-Health-Overdose-Response-Practice-Drill-Toolkit-_-FINAL_2019.pdf?la=en&amp;rev=84bb5f44d0d247008b8316b976ae5453&amp;hash=FBCB3589105BCF728B169954E19740E682CF65B3</w:t>
        </w:r>
      </w:hyperlink>
      <w:r>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7A0E6" w14:textId="77777777" w:rsidR="00E006E3" w:rsidRDefault="00E006E3">
    <w:pPr>
      <w:pBdr>
        <w:top w:val="nil"/>
        <w:left w:val="nil"/>
        <w:bottom w:val="nil"/>
        <w:right w:val="nil"/>
        <w:between w:val="nil"/>
      </w:pBdr>
      <w:tabs>
        <w:tab w:val="center" w:pos="4680"/>
        <w:tab w:val="right" w:pos="9360"/>
      </w:tabs>
      <w:spacing w:after="0" w:line="240" w:lineRule="auto"/>
      <w:rPr>
        <w:color w:val="000000"/>
      </w:rPr>
    </w:pPr>
  </w:p>
  <w:p w14:paraId="471486D3" w14:textId="77777777" w:rsidR="00E006E3" w:rsidRDefault="00E006E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54C"/>
    <w:multiLevelType w:val="multilevel"/>
    <w:tmpl w:val="FBC07D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057470C"/>
    <w:multiLevelType w:val="multilevel"/>
    <w:tmpl w:val="CFBCE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3873EE"/>
    <w:multiLevelType w:val="multilevel"/>
    <w:tmpl w:val="71CE4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1F37C36"/>
    <w:multiLevelType w:val="multilevel"/>
    <w:tmpl w:val="0CF0BE0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37C4DD5"/>
    <w:multiLevelType w:val="multilevel"/>
    <w:tmpl w:val="31609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4932AA9"/>
    <w:multiLevelType w:val="multilevel"/>
    <w:tmpl w:val="AC6E78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6AB1024"/>
    <w:multiLevelType w:val="multilevel"/>
    <w:tmpl w:val="CEA2C9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D0D6727"/>
    <w:multiLevelType w:val="multilevel"/>
    <w:tmpl w:val="420AD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441B97"/>
    <w:multiLevelType w:val="multilevel"/>
    <w:tmpl w:val="304EA1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4233D39"/>
    <w:multiLevelType w:val="multilevel"/>
    <w:tmpl w:val="D2E4F2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D6580B"/>
    <w:multiLevelType w:val="multilevel"/>
    <w:tmpl w:val="C4E07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EB7F48"/>
    <w:multiLevelType w:val="multilevel"/>
    <w:tmpl w:val="65BC3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AF37B2"/>
    <w:multiLevelType w:val="multilevel"/>
    <w:tmpl w:val="D23CE3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6B22EC0"/>
    <w:multiLevelType w:val="multilevel"/>
    <w:tmpl w:val="89C837AA"/>
    <w:lvl w:ilvl="0">
      <w:start w:val="1"/>
      <w:numFmt w:val="bullet"/>
      <w:lvlText w:val="o"/>
      <w:lvlJc w:val="left"/>
      <w:pPr>
        <w:ind w:left="1440" w:hanging="360"/>
      </w:pPr>
      <w:rPr>
        <w:rFonts w:ascii="Courier New" w:eastAsia="Courier New" w:hAnsi="Courier New" w:cs="Courier New"/>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7D55317"/>
    <w:multiLevelType w:val="multilevel"/>
    <w:tmpl w:val="BB683F76"/>
    <w:lvl w:ilvl="0">
      <w:start w:val="1"/>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5" w15:restartNumberingAfterBreak="0">
    <w:nsid w:val="32FA4EF2"/>
    <w:multiLevelType w:val="multilevel"/>
    <w:tmpl w:val="B1D0E5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5955610"/>
    <w:multiLevelType w:val="multilevel"/>
    <w:tmpl w:val="B67AFC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7" w15:restartNumberingAfterBreak="0">
    <w:nsid w:val="3B3531AD"/>
    <w:multiLevelType w:val="multilevel"/>
    <w:tmpl w:val="E1F05B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2BD0F9E"/>
    <w:multiLevelType w:val="multilevel"/>
    <w:tmpl w:val="901A9D9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434A297B"/>
    <w:multiLevelType w:val="multilevel"/>
    <w:tmpl w:val="34E00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625956"/>
    <w:multiLevelType w:val="multilevel"/>
    <w:tmpl w:val="0708F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E7611F"/>
    <w:multiLevelType w:val="multilevel"/>
    <w:tmpl w:val="79262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6D1A8B"/>
    <w:multiLevelType w:val="multilevel"/>
    <w:tmpl w:val="F772742E"/>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AB51286"/>
    <w:multiLevelType w:val="multilevel"/>
    <w:tmpl w:val="C3D2C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5771F6"/>
    <w:multiLevelType w:val="multilevel"/>
    <w:tmpl w:val="66B46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E7E3F3D"/>
    <w:multiLevelType w:val="multilevel"/>
    <w:tmpl w:val="9DECE6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1275C3C"/>
    <w:multiLevelType w:val="multilevel"/>
    <w:tmpl w:val="51AA4B2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68CF23B7"/>
    <w:multiLevelType w:val="multilevel"/>
    <w:tmpl w:val="96E44BDC"/>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8" w15:restartNumberingAfterBreak="0">
    <w:nsid w:val="6FCB1379"/>
    <w:multiLevelType w:val="multilevel"/>
    <w:tmpl w:val="7238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9" w15:restartNumberingAfterBreak="0">
    <w:nsid w:val="6FD74C55"/>
    <w:multiLevelType w:val="multilevel"/>
    <w:tmpl w:val="40AED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2C367EE"/>
    <w:multiLevelType w:val="multilevel"/>
    <w:tmpl w:val="E4AC3948"/>
    <w:lvl w:ilvl="0">
      <w:start w:val="1"/>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1" w15:restartNumberingAfterBreak="0">
    <w:nsid w:val="76197852"/>
    <w:multiLevelType w:val="multilevel"/>
    <w:tmpl w:val="4726C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F81A69"/>
    <w:multiLevelType w:val="multilevel"/>
    <w:tmpl w:val="D8DC2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3628350">
    <w:abstractNumId w:val="19"/>
  </w:num>
  <w:num w:numId="2" w16cid:durableId="1843620881">
    <w:abstractNumId w:val="9"/>
  </w:num>
  <w:num w:numId="3" w16cid:durableId="1244606796">
    <w:abstractNumId w:val="25"/>
  </w:num>
  <w:num w:numId="4" w16cid:durableId="1762485290">
    <w:abstractNumId w:val="21"/>
  </w:num>
  <w:num w:numId="5" w16cid:durableId="893390501">
    <w:abstractNumId w:val="11"/>
  </w:num>
  <w:num w:numId="6" w16cid:durableId="1445926016">
    <w:abstractNumId w:val="32"/>
  </w:num>
  <w:num w:numId="7" w16cid:durableId="358551018">
    <w:abstractNumId w:val="22"/>
  </w:num>
  <w:num w:numId="8" w16cid:durableId="2139911884">
    <w:abstractNumId w:val="30"/>
  </w:num>
  <w:num w:numId="9" w16cid:durableId="1422679753">
    <w:abstractNumId w:val="16"/>
  </w:num>
  <w:num w:numId="10" w16cid:durableId="866411650">
    <w:abstractNumId w:val="15"/>
  </w:num>
  <w:num w:numId="11" w16cid:durableId="358356615">
    <w:abstractNumId w:val="0"/>
  </w:num>
  <w:num w:numId="12" w16cid:durableId="1595439312">
    <w:abstractNumId w:val="28"/>
  </w:num>
  <w:num w:numId="13" w16cid:durableId="1439713694">
    <w:abstractNumId w:val="7"/>
  </w:num>
  <w:num w:numId="14" w16cid:durableId="114758021">
    <w:abstractNumId w:val="14"/>
  </w:num>
  <w:num w:numId="15" w16cid:durableId="1917669537">
    <w:abstractNumId w:val="8"/>
  </w:num>
  <w:num w:numId="16" w16cid:durableId="589001696">
    <w:abstractNumId w:val="13"/>
  </w:num>
  <w:num w:numId="17" w16cid:durableId="313753056">
    <w:abstractNumId w:val="4"/>
  </w:num>
  <w:num w:numId="18" w16cid:durableId="1218932995">
    <w:abstractNumId w:val="31"/>
  </w:num>
  <w:num w:numId="19" w16cid:durableId="1927418921">
    <w:abstractNumId w:val="1"/>
  </w:num>
  <w:num w:numId="20" w16cid:durableId="1975603446">
    <w:abstractNumId w:val="20"/>
  </w:num>
  <w:num w:numId="21" w16cid:durableId="1916932181">
    <w:abstractNumId w:val="27"/>
  </w:num>
  <w:num w:numId="22" w16cid:durableId="1375886300">
    <w:abstractNumId w:val="29"/>
  </w:num>
  <w:num w:numId="23" w16cid:durableId="1393119264">
    <w:abstractNumId w:val="12"/>
  </w:num>
  <w:num w:numId="24" w16cid:durableId="2065371950">
    <w:abstractNumId w:val="17"/>
  </w:num>
  <w:num w:numId="25" w16cid:durableId="1409376997">
    <w:abstractNumId w:val="5"/>
  </w:num>
  <w:num w:numId="26" w16cid:durableId="727386871">
    <w:abstractNumId w:val="24"/>
  </w:num>
  <w:num w:numId="27" w16cid:durableId="293751060">
    <w:abstractNumId w:val="2"/>
  </w:num>
  <w:num w:numId="28" w16cid:durableId="802504874">
    <w:abstractNumId w:val="23"/>
  </w:num>
  <w:num w:numId="29" w16cid:durableId="1824077046">
    <w:abstractNumId w:val="10"/>
  </w:num>
  <w:num w:numId="30" w16cid:durableId="1961959672">
    <w:abstractNumId w:val="3"/>
  </w:num>
  <w:num w:numId="31" w16cid:durableId="1404988977">
    <w:abstractNumId w:val="6"/>
  </w:num>
  <w:num w:numId="32" w16cid:durableId="1675498145">
    <w:abstractNumId w:val="26"/>
  </w:num>
  <w:num w:numId="33" w16cid:durableId="816654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6E3"/>
    <w:rsid w:val="00016425"/>
    <w:rsid w:val="000D23BF"/>
    <w:rsid w:val="000F23D8"/>
    <w:rsid w:val="00360A5C"/>
    <w:rsid w:val="005C174E"/>
    <w:rsid w:val="00801ECD"/>
    <w:rsid w:val="00830BFF"/>
    <w:rsid w:val="008441C8"/>
    <w:rsid w:val="00885BEE"/>
    <w:rsid w:val="00A54E07"/>
    <w:rsid w:val="00B91029"/>
    <w:rsid w:val="00C3064F"/>
    <w:rsid w:val="00CC7590"/>
    <w:rsid w:val="00D63EAA"/>
    <w:rsid w:val="00DB75AE"/>
    <w:rsid w:val="00E006E3"/>
    <w:rsid w:val="00E769D0"/>
    <w:rsid w:val="00F7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2A69"/>
  <w15:docId w15:val="{F6DD8A95-4B64-4EA8-9399-4B29C4D1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40"/>
      <w:outlineLvl w:val="0"/>
    </w:pPr>
    <w:rPr>
      <w:b/>
      <w:color w:val="00539B"/>
      <w:sz w:val="44"/>
      <w:szCs w:val="44"/>
    </w:rPr>
  </w:style>
  <w:style w:type="paragraph" w:styleId="Heading2">
    <w:name w:val="heading 2"/>
    <w:basedOn w:val="Normal"/>
    <w:next w:val="Normal"/>
    <w:uiPriority w:val="9"/>
    <w:unhideWhenUsed/>
    <w:qFormat/>
    <w:pPr>
      <w:keepNext/>
      <w:keepLines/>
      <w:spacing w:before="360" w:after="40"/>
      <w:outlineLvl w:val="1"/>
    </w:pPr>
    <w:rPr>
      <w:b/>
      <w:color w:val="003E74"/>
      <w:sz w:val="32"/>
      <w:szCs w:val="32"/>
    </w:rPr>
  </w:style>
  <w:style w:type="paragraph" w:styleId="Heading3">
    <w:name w:val="heading 3"/>
    <w:basedOn w:val="Normal"/>
    <w:next w:val="Normal"/>
    <w:uiPriority w:val="9"/>
    <w:semiHidden/>
    <w:unhideWhenUsed/>
    <w:qFormat/>
    <w:pPr>
      <w:keepNext/>
      <w:keepLines/>
      <w:spacing w:before="360" w:after="40"/>
      <w:outlineLvl w:val="2"/>
    </w:pPr>
    <w:rPr>
      <w:color w:val="00294D"/>
      <w:sz w:val="26"/>
      <w:szCs w:val="26"/>
    </w:rPr>
  </w:style>
  <w:style w:type="paragraph" w:styleId="Heading4">
    <w:name w:val="heading 4"/>
    <w:basedOn w:val="Normal"/>
    <w:next w:val="Normal"/>
    <w:uiPriority w:val="9"/>
    <w:semiHidden/>
    <w:unhideWhenUsed/>
    <w:qFormat/>
    <w:pPr>
      <w:keepNext/>
      <w:keepLines/>
      <w:spacing w:before="360" w:after="40" w:line="257" w:lineRule="auto"/>
      <w:outlineLvl w:val="3"/>
    </w:pPr>
    <w:rPr>
      <w:i/>
      <w:color w:val="003E74"/>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3570"/>
      </w:tabs>
      <w:spacing w:before="4300" w:after="40" w:line="240" w:lineRule="auto"/>
    </w:pPr>
    <w:rPr>
      <w:color w:val="00539B"/>
      <w:sz w:val="72"/>
      <w:szCs w:val="72"/>
    </w:rPr>
  </w:style>
  <w:style w:type="paragraph" w:styleId="Subtitle">
    <w:name w:val="Subtitle"/>
    <w:basedOn w:val="Normal"/>
    <w:next w:val="Normal"/>
    <w:uiPriority w:val="11"/>
    <w:qFormat/>
    <w:pPr>
      <w:keepNext/>
      <w:keepLines/>
      <w:spacing w:after="0"/>
    </w:pPr>
    <w:rPr>
      <w:color w:val="00539B"/>
      <w:sz w:val="36"/>
      <w:szCs w:val="36"/>
    </w:rPr>
  </w:style>
  <w:style w:type="table" w:customStyle="1" w:styleId="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CommentReference">
    <w:name w:val="annotation reference"/>
    <w:basedOn w:val="DefaultParagraphFont"/>
    <w:uiPriority w:val="99"/>
    <w:semiHidden/>
    <w:unhideWhenUsed/>
    <w:rsid w:val="00F737AB"/>
    <w:rPr>
      <w:sz w:val="16"/>
      <w:szCs w:val="16"/>
    </w:rPr>
  </w:style>
  <w:style w:type="paragraph" w:styleId="CommentText">
    <w:name w:val="annotation text"/>
    <w:basedOn w:val="Normal"/>
    <w:link w:val="CommentTextChar"/>
    <w:uiPriority w:val="99"/>
    <w:unhideWhenUsed/>
    <w:rsid w:val="00F737AB"/>
    <w:pPr>
      <w:spacing w:line="240" w:lineRule="auto"/>
    </w:pPr>
    <w:rPr>
      <w:sz w:val="20"/>
      <w:szCs w:val="20"/>
    </w:rPr>
  </w:style>
  <w:style w:type="character" w:customStyle="1" w:styleId="CommentTextChar">
    <w:name w:val="Comment Text Char"/>
    <w:basedOn w:val="DefaultParagraphFont"/>
    <w:link w:val="CommentText"/>
    <w:uiPriority w:val="99"/>
    <w:rsid w:val="00F737AB"/>
    <w:rPr>
      <w:sz w:val="20"/>
      <w:szCs w:val="20"/>
    </w:rPr>
  </w:style>
  <w:style w:type="paragraph" w:styleId="CommentSubject">
    <w:name w:val="annotation subject"/>
    <w:basedOn w:val="CommentText"/>
    <w:next w:val="CommentText"/>
    <w:link w:val="CommentSubjectChar"/>
    <w:uiPriority w:val="99"/>
    <w:semiHidden/>
    <w:unhideWhenUsed/>
    <w:rsid w:val="00F737AB"/>
    <w:rPr>
      <w:b/>
      <w:bCs/>
    </w:rPr>
  </w:style>
  <w:style w:type="character" w:customStyle="1" w:styleId="CommentSubjectChar">
    <w:name w:val="Comment Subject Char"/>
    <w:basedOn w:val="CommentTextChar"/>
    <w:link w:val="CommentSubject"/>
    <w:uiPriority w:val="99"/>
    <w:semiHidden/>
    <w:rsid w:val="00F737AB"/>
    <w:rPr>
      <w:b/>
      <w:bCs/>
      <w:sz w:val="20"/>
      <w:szCs w:val="20"/>
    </w:rPr>
  </w:style>
  <w:style w:type="character" w:styleId="Hyperlink">
    <w:name w:val="Hyperlink"/>
    <w:basedOn w:val="DefaultParagraphFont"/>
    <w:uiPriority w:val="99"/>
    <w:unhideWhenUsed/>
    <w:rsid w:val="00E769D0"/>
    <w:rPr>
      <w:color w:val="0000FF" w:themeColor="hyperlink"/>
      <w:u w:val="single"/>
    </w:rPr>
  </w:style>
  <w:style w:type="character" w:styleId="UnresolvedMention">
    <w:name w:val="Unresolved Mention"/>
    <w:basedOn w:val="DefaultParagraphFont"/>
    <w:uiPriority w:val="99"/>
    <w:semiHidden/>
    <w:unhideWhenUsed/>
    <w:rsid w:val="00E769D0"/>
    <w:rPr>
      <w:color w:val="605E5C"/>
      <w:shd w:val="clear" w:color="auto" w:fill="E1DFDD"/>
    </w:rPr>
  </w:style>
  <w:style w:type="character" w:styleId="FollowedHyperlink">
    <w:name w:val="FollowedHyperlink"/>
    <w:basedOn w:val="DefaultParagraphFont"/>
    <w:uiPriority w:val="99"/>
    <w:semiHidden/>
    <w:unhideWhenUsed/>
    <w:rsid w:val="00E769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cdc.gov/opioids/providers/prescribing/pdf/calculating-total-daily-dose.pdf" TargetMode="External"/><Relationship Id="rId18" Type="http://schemas.openxmlformats.org/officeDocument/2006/relationships/hyperlink" Target="https://www.cms.gov/files/document/appendix-pp-guidance-surveyor-long-term-care-facilities.pdf" TargetMode="External"/><Relationship Id="rId26" Type="http://schemas.openxmlformats.org/officeDocument/2006/relationships/hyperlink" Target="https://www.cms.gov/about-cms/agency-information/emergency/epro/current-emergencies/ongoing-emergencies" TargetMode="External"/><Relationship Id="rId21" Type="http://schemas.openxmlformats.org/officeDocument/2006/relationships/hyperlink" Target="https://cpr.heart.org/-/media/CPR-Files/CPR-Guidelines-Files/Algorithms/AlgorithmBLS_Adult_200624.pdf" TargetMode="External"/><Relationship Id="rId34" Type="http://schemas.openxmlformats.org/officeDocument/2006/relationships/hyperlink" Target="https://www.recoveryanswers.org/research-post/healthcare-workers-feelings-about-people-with-substance-use-disorders/" TargetMode="External"/><Relationship Id="rId7" Type="http://schemas.openxmlformats.org/officeDocument/2006/relationships/endnotes" Target="endnotes.xml"/><Relationship Id="rId12" Type="http://schemas.openxmlformats.org/officeDocument/2006/relationships/hyperlink" Target="https://www.fda.gov/media/162981/download" TargetMode="External"/><Relationship Id="rId17" Type="http://schemas.openxmlformats.org/officeDocument/2006/relationships/hyperlink" Target="https://www.drugs.com/pro/naloxone-injection.html" TargetMode="External"/><Relationship Id="rId25" Type="http://schemas.openxmlformats.org/officeDocument/2006/relationships/hyperlink" Target="https://www.cdc.gov/opioids/basics/epidemic.html" TargetMode="External"/><Relationship Id="rId33" Type="http://schemas.openxmlformats.org/officeDocument/2006/relationships/hyperlink" Target="https://nida.nih.gov/research-topics/stigma-discrimination" TargetMode="External"/><Relationship Id="rId2" Type="http://schemas.openxmlformats.org/officeDocument/2006/relationships/numbering" Target="numbering.xml"/><Relationship Id="rId16" Type="http://schemas.openxmlformats.org/officeDocument/2006/relationships/hyperlink" Target="https://www.accessdata.fda.gov/drugsatfda_docs/label/2017/208411s001lbl.pdf" TargetMode="External"/><Relationship Id="rId20" Type="http://schemas.openxmlformats.org/officeDocument/2006/relationships/hyperlink" Target="https://www.gao.gov/assets/gao-21-248.pdf" TargetMode="External"/><Relationship Id="rId29" Type="http://schemas.openxmlformats.org/officeDocument/2006/relationships/hyperlink" Target="https://www.drugabuse.gov/drugs-abuse/opioids/benzodiazepines-opioi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qi-library.ipro.org/2024/02/27/naloxone-saves-lives/" TargetMode="External"/><Relationship Id="rId32" Type="http://schemas.openxmlformats.org/officeDocument/2006/relationships/hyperlink" Target="https://www.samhsa.gov/sites/default/files/programs_campaigns/02._webcast_1_resources-508.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ise.articulate.com/share/Snxog2zqD1_VU5cxJsqs-b_xUHBbATUm" TargetMode="External"/><Relationship Id="rId23" Type="http://schemas.openxmlformats.org/officeDocument/2006/relationships/hyperlink" Target="https://www.cdc.gov/opioids/naloxone/training/index.html" TargetMode="External"/><Relationship Id="rId28" Type="http://schemas.openxmlformats.org/officeDocument/2006/relationships/hyperlink" Target="https://paltc.org/opioids%20in%20nursing%20homes"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justiceinaging.org/wp-content/uploads/2022/07/Understanding-CMSs-New-NF-Guidance-Issue-Brief.pdf" TargetMode="External"/><Relationship Id="rId31" Type="http://schemas.openxmlformats.org/officeDocument/2006/relationships/hyperlink" Target="https://geriatricpai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jpain.org/article/S1526-5900(18)30622-9/fulltext" TargetMode="External"/><Relationship Id="rId22" Type="http://schemas.openxmlformats.org/officeDocument/2006/relationships/hyperlink" Target="https://cpr.heart.org/-/media/CPR-Files/CPR-Guidelines-Files/Algorithms/AlgorithmOpioidHC_Provider_200615.pdf" TargetMode="External"/><Relationship Id="rId27" Type="http://schemas.openxmlformats.org/officeDocument/2006/relationships/hyperlink" Target="https://www.cms.gov/About-CMS/Agency-Information/Emergency/Downloads/Opioid-epidemic-roadmap.pdf" TargetMode="External"/><Relationship Id="rId30" Type="http://schemas.openxmlformats.org/officeDocument/2006/relationships/hyperlink" Target="https://jamanetwork.com/journals/jamanetworkopen/fullarticle/2685628" TargetMode="External"/><Relationship Id="rId35" Type="http://schemas.openxmlformats.org/officeDocument/2006/relationships/hyperlink" Target="https://generations.asaging.org/barriers-elders-suds-post-acute-care" TargetMode="External"/><Relationship Id="rId8" Type="http://schemas.openxmlformats.org/officeDocument/2006/relationships/image" Target="media/image1.jp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medicareprovider-enrollment-and-certificationsurveycertificationgeninfopolicy-and-memos-states-and/revised-long-term-care-surveyor-guidance" TargetMode="External"/><Relationship Id="rId2" Type="http://schemas.openxmlformats.org/officeDocument/2006/relationships/hyperlink" Target="https://www.cms.gov/Medicare/Provider-Enrollment-and-Certification/GuidanceforLawsAndRegulations/Downloads/Appendix-PP-State-Operations-Manual.pdf" TargetMode="External"/><Relationship Id="rId1" Type="http://schemas.openxmlformats.org/officeDocument/2006/relationships/hyperlink" Target="https://www.cdc.gov/nchs/pressroom/nchs_press_releases/2022/202205.htm" TargetMode="External"/><Relationship Id="rId4" Type="http://schemas.openxmlformats.org/officeDocument/2006/relationships/hyperlink" Target="https://www.fraserhealth.ca/-/media/Project/FraserHealth/FraserHealth/Health-Topics/Mental-Health-Substance-Use/Fraser-Health-Overdose-Response-Practice-Drill-Toolkit-_-FINAL_2019.pdf?la=en&amp;rev=84bb5f44d0d247008b8316b976ae5453&amp;hash=FBCB3589105BCF728B169954E19740E682CF65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bEmcJLDG+qvVrsbeDDRrCPXU1w==">CgMxLjAyCWguMzVua3VuMjIJaC4xa3N2NHV2MgloLjQ0c2luaW8yCWguMmp4c3hxaDIIaC56MzM3eWEyCWguM2oycXFtMzIJaC4yZXQ5MnAwMghoLnR5amN3dDIJaC4zZHk2dmttMgloLjF5ODEwdHcyCWguNGk3b2pocDIJaC4yeGN5dHBpMgloLjRkMzRvZzgyCWguMnM4ZXlvMTIJaC4xN2RwOHZ1MgloLjFjaTkzeGIyCWguM3dod21sNDIJaC4yYm42d3N4MghoLnFzaDcwcTIJaC4zYXM0cG9qMgloLjFweGV6d2MyCWguNDl4MmlrNTIJaC4ycDJjc3J5MgloLjE0N24yenI4AHIhMWoyX2Z4OGJ0SUNCRHJzN1l2M2JVSk1QOVZSUENLZW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6174</Words>
  <Characters>35196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IPRO</Company>
  <LinksUpToDate>false</LinksUpToDate>
  <CharactersWithSpaces>41288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Accetta</dc:creator>
  <cp:lastModifiedBy>Robert Accetta</cp:lastModifiedBy>
  <cp:revision>2</cp:revision>
  <dcterms:created xsi:type="dcterms:W3CDTF">2024-04-23T20:15:00Z</dcterms:created>
  <dcterms:modified xsi:type="dcterms:W3CDTF">2024-04-23T20:15:00Z</dcterms:modified>
</cp:coreProperties>
</file>